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8A420" w14:textId="3A71B82B" w:rsidR="00772B12" w:rsidRDefault="00F27C61" w:rsidP="00772B12">
      <w:pPr>
        <w:pStyle w:val="Title"/>
        <w:rPr>
          <w:rFonts w:eastAsia="Times New Roman"/>
          <w:lang w:val="en-AU"/>
        </w:rPr>
      </w:pPr>
      <w:r>
        <w:rPr>
          <w:rFonts w:eastAsia="Times New Roman"/>
          <w:lang w:val="en-AU"/>
        </w:rPr>
        <w:t xml:space="preserve">Baby in need of CPR - Accidental Drowning </w:t>
      </w:r>
    </w:p>
    <w:p w14:paraId="0AED2683" w14:textId="77777777" w:rsidR="00772B12" w:rsidRDefault="00772B12" w:rsidP="00772B12">
      <w:pPr>
        <w:pStyle w:val="Heading1"/>
        <w:rPr>
          <w:lang w:val="en-AU"/>
        </w:rPr>
      </w:pPr>
      <w:r>
        <w:rPr>
          <w:lang w:val="en-AU"/>
        </w:rPr>
        <w:t>Curricular information</w:t>
      </w:r>
    </w:p>
    <w:p w14:paraId="46EB1C9F" w14:textId="77777777" w:rsidR="00772B12" w:rsidRPr="00772B12" w:rsidRDefault="00772B12" w:rsidP="00772B12">
      <w:pPr>
        <w:rPr>
          <w:lang w:val="en-AU"/>
        </w:rPr>
      </w:pPr>
      <w:r w:rsidRPr="006B3E1D">
        <w:rPr>
          <w:b/>
          <w:lang w:val="en-AU"/>
        </w:rPr>
        <w:t>Target group</w:t>
      </w:r>
      <w:r>
        <w:rPr>
          <w:lang w:val="en-AU"/>
        </w:rPr>
        <w:t>:</w:t>
      </w:r>
      <w:r w:rsidR="006B3E1D">
        <w:rPr>
          <w:lang w:val="en-AU"/>
        </w:rPr>
        <w:t xml:space="preserve"> Healthcare providers working in EMS </w:t>
      </w:r>
      <w:r w:rsidR="006B3E1D" w:rsidRPr="006B3E1D">
        <w:rPr>
          <w:b/>
          <w:lang w:val="en-AU"/>
        </w:rPr>
        <w:t>Number of partic</w:t>
      </w:r>
      <w:r w:rsidR="006B3E1D">
        <w:rPr>
          <w:b/>
          <w:lang w:val="en-AU"/>
        </w:rPr>
        <w:t>i</w:t>
      </w:r>
      <w:r w:rsidR="006B3E1D" w:rsidRPr="006B3E1D">
        <w:rPr>
          <w:b/>
          <w:lang w:val="en-AU"/>
        </w:rPr>
        <w:t>pants</w:t>
      </w:r>
      <w:r w:rsidR="006B3E1D">
        <w:rPr>
          <w:lang w:val="en-AU"/>
        </w:rPr>
        <w:t xml:space="preserve">: 2-3 including the role of the mother </w:t>
      </w:r>
      <w:r w:rsidR="006B3E1D" w:rsidRPr="006B3E1D">
        <w:rPr>
          <w:b/>
          <w:lang w:val="en-AU"/>
        </w:rPr>
        <w:t>Simulation time</w:t>
      </w:r>
      <w:r w:rsidR="006B3E1D">
        <w:rPr>
          <w:lang w:val="en-AU"/>
        </w:rPr>
        <w:t xml:space="preserve">: 10 minutes </w:t>
      </w:r>
      <w:r w:rsidR="006B3E1D" w:rsidRPr="006B3E1D">
        <w:rPr>
          <w:b/>
          <w:lang w:val="en-AU"/>
        </w:rPr>
        <w:t>Debriefing time</w:t>
      </w:r>
      <w:r w:rsidR="006B3E1D">
        <w:rPr>
          <w:lang w:val="en-AU"/>
        </w:rPr>
        <w:t>: 25 minutes</w:t>
      </w:r>
    </w:p>
    <w:p w14:paraId="44B5DFF8" w14:textId="77777777" w:rsidR="006B3E1D" w:rsidRDefault="006B3E1D" w:rsidP="006B3E1D">
      <w:pPr>
        <w:pStyle w:val="Heading2"/>
        <w:rPr>
          <w:lang w:val="en-AU"/>
        </w:rPr>
      </w:pPr>
      <w:r>
        <w:rPr>
          <w:lang w:val="en-AU"/>
        </w:rPr>
        <w:t>Learning objectives:</w:t>
      </w:r>
    </w:p>
    <w:p w14:paraId="105E0FA1" w14:textId="77777777" w:rsidR="006B3E1D" w:rsidRPr="009408A6" w:rsidRDefault="006B3E1D" w:rsidP="006B3E1D">
      <w:pPr>
        <w:pStyle w:val="ListParagraph"/>
        <w:numPr>
          <w:ilvl w:val="0"/>
          <w:numId w:val="2"/>
        </w:numPr>
        <w:rPr>
          <w:lang w:val="en-AU"/>
        </w:rPr>
      </w:pPr>
      <w:r w:rsidRPr="009408A6">
        <w:rPr>
          <w:lang w:val="en-AU"/>
        </w:rPr>
        <w:t>Uses a systematic approach in evaluating an infant</w:t>
      </w:r>
    </w:p>
    <w:p w14:paraId="038A4180" w14:textId="77777777" w:rsidR="006B3E1D" w:rsidRPr="009408A6" w:rsidRDefault="006B3E1D" w:rsidP="006B3E1D">
      <w:pPr>
        <w:pStyle w:val="ListParagraph"/>
        <w:numPr>
          <w:ilvl w:val="0"/>
          <w:numId w:val="2"/>
        </w:numPr>
        <w:rPr>
          <w:lang w:val="en-AU"/>
        </w:rPr>
      </w:pPr>
      <w:r w:rsidRPr="009408A6">
        <w:rPr>
          <w:lang w:val="en-AU"/>
        </w:rPr>
        <w:t>Demonstrates basic airway management and the use of a relevant airway device as appropriate</w:t>
      </w:r>
    </w:p>
    <w:p w14:paraId="69FF6CD7" w14:textId="77777777" w:rsidR="006B3E1D" w:rsidRPr="009408A6" w:rsidRDefault="006B3E1D" w:rsidP="006B3E1D">
      <w:pPr>
        <w:pStyle w:val="ListParagraph"/>
        <w:numPr>
          <w:ilvl w:val="0"/>
          <w:numId w:val="2"/>
        </w:numPr>
        <w:rPr>
          <w:lang w:val="en-AU"/>
        </w:rPr>
      </w:pPr>
      <w:r w:rsidRPr="009408A6">
        <w:rPr>
          <w:lang w:val="en-AU"/>
        </w:rPr>
        <w:t xml:space="preserve">Applies the local </w:t>
      </w:r>
      <w:r w:rsidRPr="009408A6">
        <w:rPr>
          <w:lang w:val="en-US"/>
        </w:rPr>
        <w:t>Pediatric</w:t>
      </w:r>
      <w:r w:rsidRPr="009408A6">
        <w:rPr>
          <w:lang w:val="en-AU"/>
        </w:rPr>
        <w:t xml:space="preserve"> Cardiac Arrest Algorithm</w:t>
      </w:r>
    </w:p>
    <w:p w14:paraId="06FF6DCB" w14:textId="77777777" w:rsidR="006B3E1D" w:rsidRPr="009408A6" w:rsidRDefault="006B3E1D" w:rsidP="006B3E1D">
      <w:pPr>
        <w:pStyle w:val="ListParagraph"/>
        <w:numPr>
          <w:ilvl w:val="0"/>
          <w:numId w:val="2"/>
        </w:numPr>
        <w:rPr>
          <w:lang w:val="en-AU"/>
        </w:rPr>
      </w:pPr>
      <w:r w:rsidRPr="009408A6">
        <w:rPr>
          <w:lang w:val="en-AU"/>
        </w:rPr>
        <w:t>Performs high-quality CPR</w:t>
      </w:r>
    </w:p>
    <w:p w14:paraId="1023B7A0" w14:textId="77777777" w:rsidR="009408A6" w:rsidRDefault="009408A6" w:rsidP="009408A6">
      <w:pPr>
        <w:pStyle w:val="Heading2"/>
        <w:rPr>
          <w:lang w:val="en-AU"/>
        </w:rPr>
      </w:pPr>
      <w:r>
        <w:rPr>
          <w:lang w:val="en-AU"/>
        </w:rPr>
        <w:t>Scenario progression</w:t>
      </w:r>
    </w:p>
    <w:p w14:paraId="4548356A" w14:textId="30264B37" w:rsidR="00B06149" w:rsidRDefault="00772B12">
      <w:pPr>
        <w:rPr>
          <w:rFonts w:eastAsia="Times New Roman"/>
          <w:lang w:val="en-AU"/>
        </w:rPr>
      </w:pPr>
      <w:r>
        <w:rPr>
          <w:rFonts w:eastAsia="Times New Roman"/>
          <w:lang w:val="en-AU"/>
        </w:rPr>
        <w:t>A</w:t>
      </w:r>
      <w:r w:rsidR="006B3E1D">
        <w:rPr>
          <w:rFonts w:eastAsia="Times New Roman"/>
          <w:lang w:val="en-AU"/>
        </w:rPr>
        <w:t xml:space="preserve"> 1</w:t>
      </w:r>
      <w:r w:rsidR="00B06149">
        <w:rPr>
          <w:rFonts w:eastAsia="Times New Roman"/>
          <w:lang w:val="en-AU"/>
        </w:rPr>
        <w:t>0</w:t>
      </w:r>
      <w:r w:rsidR="006B3E1D">
        <w:rPr>
          <w:rFonts w:eastAsia="Times New Roman"/>
          <w:lang w:val="en-AU"/>
        </w:rPr>
        <w:t>-month</w:t>
      </w:r>
      <w:r>
        <w:rPr>
          <w:rFonts w:eastAsia="Times New Roman"/>
          <w:lang w:val="en-AU"/>
        </w:rPr>
        <w:t xml:space="preserve">-old baby is reported </w:t>
      </w:r>
      <w:r w:rsidR="009537FC">
        <w:rPr>
          <w:rFonts w:eastAsia="Times New Roman"/>
          <w:lang w:val="en-AU"/>
        </w:rPr>
        <w:t xml:space="preserve">to be </w:t>
      </w:r>
      <w:r>
        <w:rPr>
          <w:rFonts w:eastAsia="Times New Roman"/>
          <w:lang w:val="en-AU"/>
        </w:rPr>
        <w:t xml:space="preserve">in respiratory arrest after her mother found her face down in </w:t>
      </w:r>
      <w:r w:rsidR="001A3407">
        <w:rPr>
          <w:rFonts w:eastAsia="Times New Roman"/>
          <w:lang w:val="en-AU"/>
        </w:rPr>
        <w:t>a</w:t>
      </w:r>
      <w:r>
        <w:rPr>
          <w:rFonts w:eastAsia="Times New Roman"/>
          <w:lang w:val="en-AU"/>
        </w:rPr>
        <w:t xml:space="preserve"> bath tub filled with</w:t>
      </w:r>
      <w:r w:rsidR="001A3407">
        <w:rPr>
          <w:rFonts w:eastAsia="Times New Roman"/>
          <w:lang w:val="en-AU"/>
        </w:rPr>
        <w:t xml:space="preserve"> only</w:t>
      </w:r>
      <w:r>
        <w:rPr>
          <w:rFonts w:eastAsia="Times New Roman"/>
          <w:lang w:val="en-AU"/>
        </w:rPr>
        <w:t xml:space="preserve"> 15 </w:t>
      </w:r>
      <w:r w:rsidR="006B3E1D">
        <w:rPr>
          <w:rFonts w:eastAsia="Times New Roman"/>
          <w:lang w:val="en-AU"/>
        </w:rPr>
        <w:t>centimetres</w:t>
      </w:r>
      <w:r>
        <w:rPr>
          <w:rFonts w:eastAsia="Times New Roman"/>
          <w:lang w:val="en-AU"/>
        </w:rPr>
        <w:t xml:space="preserve"> of water. When </w:t>
      </w:r>
      <w:r w:rsidR="00B06149">
        <w:rPr>
          <w:rFonts w:eastAsia="Times New Roman"/>
          <w:lang w:val="en-AU"/>
        </w:rPr>
        <w:t>EMS</w:t>
      </w:r>
      <w:r>
        <w:rPr>
          <w:rFonts w:eastAsia="Times New Roman"/>
          <w:lang w:val="en-AU"/>
        </w:rPr>
        <w:t xml:space="preserve"> arrive at the scene, the crying mother is holding the baby in her arms, wrapped in to</w:t>
      </w:r>
      <w:r w:rsidR="009E64DF">
        <w:rPr>
          <w:rFonts w:eastAsia="Times New Roman"/>
          <w:lang w:val="en-AU"/>
        </w:rPr>
        <w:t>wels.</w:t>
      </w:r>
      <w:r>
        <w:rPr>
          <w:rFonts w:eastAsia="Times New Roman"/>
          <w:lang w:val="en-AU"/>
        </w:rPr>
        <w:t xml:space="preserve"> </w:t>
      </w:r>
    </w:p>
    <w:p w14:paraId="7E35F780" w14:textId="2AC5BB5D" w:rsidR="00772B12" w:rsidRPr="006B3E1D" w:rsidRDefault="00772B12">
      <w:pPr>
        <w:rPr>
          <w:rFonts w:eastAsia="Times New Roman"/>
          <w:lang w:val="en-US"/>
        </w:rPr>
      </w:pPr>
      <w:r w:rsidRPr="006B3E1D">
        <w:rPr>
          <w:rFonts w:eastAsia="Times New Roman"/>
          <w:lang w:val="en-US"/>
        </w:rPr>
        <w:t xml:space="preserve">The baby appears </w:t>
      </w:r>
      <w:r w:rsidR="00B06149">
        <w:rPr>
          <w:rFonts w:eastAsia="Times New Roman"/>
          <w:lang w:val="en-US"/>
        </w:rPr>
        <w:t>limp, cyanotic,</w:t>
      </w:r>
      <w:r w:rsidRPr="006B3E1D">
        <w:rPr>
          <w:rFonts w:eastAsia="Times New Roman"/>
          <w:lang w:val="en-US"/>
        </w:rPr>
        <w:t xml:space="preserve"> and apneic. She has a </w:t>
      </w:r>
      <w:r w:rsidR="001A3407">
        <w:rPr>
          <w:rFonts w:eastAsia="Times New Roman"/>
          <w:lang w:val="en-US"/>
        </w:rPr>
        <w:t xml:space="preserve">purple </w:t>
      </w:r>
      <w:r w:rsidR="009537FC">
        <w:rPr>
          <w:rFonts w:eastAsia="Times New Roman"/>
          <w:lang w:val="en-US"/>
        </w:rPr>
        <w:t>mark on her</w:t>
      </w:r>
      <w:r w:rsidRPr="006B3E1D">
        <w:rPr>
          <w:rFonts w:eastAsia="Times New Roman"/>
          <w:lang w:val="en-US"/>
        </w:rPr>
        <w:t xml:space="preserve"> for</w:t>
      </w:r>
      <w:r w:rsidR="006B3E1D">
        <w:rPr>
          <w:rFonts w:eastAsia="Times New Roman"/>
          <w:lang w:val="en-US"/>
        </w:rPr>
        <w:t>e</w:t>
      </w:r>
      <w:r w:rsidR="00E12211">
        <w:rPr>
          <w:rFonts w:eastAsia="Times New Roman"/>
          <w:lang w:val="en-US"/>
        </w:rPr>
        <w:t xml:space="preserve">head from a face-down fall in the tub. </w:t>
      </w:r>
      <w:r w:rsidR="00CE77E4" w:rsidDel="007C3400">
        <w:rPr>
          <w:rFonts w:eastAsia="Times New Roman"/>
          <w:lang w:val="en-US"/>
        </w:rPr>
        <w:t>The h</w:t>
      </w:r>
      <w:r w:rsidR="00E12211" w:rsidDel="007C3400">
        <w:rPr>
          <w:rFonts w:eastAsia="Times New Roman"/>
          <w:lang w:val="en-US"/>
        </w:rPr>
        <w:t xml:space="preserve">eart rhythm is </w:t>
      </w:r>
      <w:r w:rsidR="00CE77E4" w:rsidDel="007C3400">
        <w:rPr>
          <w:rFonts w:eastAsia="Times New Roman"/>
          <w:lang w:val="en-US"/>
        </w:rPr>
        <w:t xml:space="preserve">non-shockable with </w:t>
      </w:r>
      <w:r w:rsidR="00E12211" w:rsidDel="007C3400">
        <w:rPr>
          <w:rFonts w:eastAsia="Times New Roman"/>
          <w:lang w:val="en-US"/>
        </w:rPr>
        <w:t>PEA at 58/min</w:t>
      </w:r>
      <w:r w:rsidR="00CE77E4" w:rsidDel="007C3400">
        <w:rPr>
          <w:rFonts w:eastAsia="Times New Roman"/>
          <w:lang w:val="en-US"/>
        </w:rPr>
        <w:t>. Oxygen s</w:t>
      </w:r>
      <w:r w:rsidR="00E12211" w:rsidDel="007C3400">
        <w:rPr>
          <w:rFonts w:eastAsia="Times New Roman"/>
          <w:lang w:val="en-US"/>
        </w:rPr>
        <w:t>aturation</w:t>
      </w:r>
      <w:r w:rsidR="00CE77E4" w:rsidDel="007C3400">
        <w:rPr>
          <w:rFonts w:eastAsia="Times New Roman"/>
          <w:lang w:val="en-US"/>
        </w:rPr>
        <w:t xml:space="preserve"> is</w:t>
      </w:r>
      <w:r w:rsidR="00E12211" w:rsidDel="007C3400">
        <w:rPr>
          <w:rFonts w:eastAsia="Times New Roman"/>
          <w:lang w:val="en-US"/>
        </w:rPr>
        <w:t xml:space="preserve"> 72%.</w:t>
      </w:r>
    </w:p>
    <w:p w14:paraId="7764DB17" w14:textId="7EB1AC55" w:rsidR="008761ED" w:rsidRDefault="00E12211">
      <w:pPr>
        <w:rPr>
          <w:lang w:val="en-AU"/>
        </w:rPr>
      </w:pPr>
      <w:r>
        <w:rPr>
          <w:lang w:val="en-AU"/>
        </w:rPr>
        <w:t>The participants</w:t>
      </w:r>
      <w:r w:rsidR="00A70CD6">
        <w:rPr>
          <w:lang w:val="en-AU"/>
        </w:rPr>
        <w:t xml:space="preserve"> should recognize cardiac arrest, release the baby from her mother,</w:t>
      </w:r>
      <w:r>
        <w:rPr>
          <w:lang w:val="en-AU"/>
        </w:rPr>
        <w:t xml:space="preserve"> and</w:t>
      </w:r>
      <w:r w:rsidR="00A70CD6">
        <w:rPr>
          <w:lang w:val="en-AU"/>
        </w:rPr>
        <w:t xml:space="preserve"> put her on the floor</w:t>
      </w:r>
      <w:r>
        <w:rPr>
          <w:lang w:val="en-AU"/>
        </w:rPr>
        <w:t>. They should</w:t>
      </w:r>
      <w:r w:rsidR="00A70CD6">
        <w:rPr>
          <w:lang w:val="en-AU"/>
        </w:rPr>
        <w:t xml:space="preserve"> immediately start high-quality CPR</w:t>
      </w:r>
      <w:r w:rsidR="009408A6">
        <w:rPr>
          <w:lang w:val="en-AU"/>
        </w:rPr>
        <w:t xml:space="preserve">, apply AED, </w:t>
      </w:r>
      <w:proofErr w:type="spellStart"/>
      <w:r w:rsidR="009408A6">
        <w:rPr>
          <w:lang w:val="en-AU"/>
        </w:rPr>
        <w:t>analy</w:t>
      </w:r>
      <w:r w:rsidR="00024221">
        <w:rPr>
          <w:lang w:val="en-AU"/>
        </w:rPr>
        <w:t>z</w:t>
      </w:r>
      <w:r w:rsidR="009408A6">
        <w:rPr>
          <w:lang w:val="en-AU"/>
        </w:rPr>
        <w:t>e</w:t>
      </w:r>
      <w:proofErr w:type="spellEnd"/>
      <w:r w:rsidR="009408A6">
        <w:rPr>
          <w:lang w:val="en-AU"/>
        </w:rPr>
        <w:t xml:space="preserve"> heart rhythm, </w:t>
      </w:r>
      <w:r>
        <w:rPr>
          <w:lang w:val="en-AU"/>
        </w:rPr>
        <w:t xml:space="preserve">and </w:t>
      </w:r>
      <w:r w:rsidR="009408A6">
        <w:rPr>
          <w:lang w:val="en-AU"/>
        </w:rPr>
        <w:t>recognize an unshockable heart rhythm</w:t>
      </w:r>
      <w:r w:rsidR="00DD3C57">
        <w:rPr>
          <w:lang w:val="en-AU"/>
        </w:rPr>
        <w:t xml:space="preserve"> (PEA)</w:t>
      </w:r>
      <w:r>
        <w:rPr>
          <w:lang w:val="en-AU"/>
        </w:rPr>
        <w:t>. They should</w:t>
      </w:r>
      <w:r w:rsidR="009408A6">
        <w:rPr>
          <w:lang w:val="en-AU"/>
        </w:rPr>
        <w:t xml:space="preserve"> continue CPR </w:t>
      </w:r>
      <w:r>
        <w:rPr>
          <w:lang w:val="en-AU"/>
        </w:rPr>
        <w:t xml:space="preserve">following local guidelines on ABC, intubate the child, obtain IV/IO access and </w:t>
      </w:r>
      <w:r w:rsidR="009408A6">
        <w:rPr>
          <w:lang w:val="en-AU"/>
        </w:rPr>
        <w:t xml:space="preserve">administer epinephrine. </w:t>
      </w:r>
    </w:p>
    <w:p w14:paraId="7335E947" w14:textId="012D3903" w:rsidR="00706D87" w:rsidRDefault="009408A6">
      <w:pPr>
        <w:rPr>
          <w:lang w:val="en-AU"/>
        </w:rPr>
      </w:pPr>
      <w:r>
        <w:rPr>
          <w:lang w:val="en-AU"/>
        </w:rPr>
        <w:t xml:space="preserve">1 minute after </w:t>
      </w:r>
      <w:r w:rsidR="00E12211">
        <w:rPr>
          <w:lang w:val="en-AU"/>
        </w:rPr>
        <w:t xml:space="preserve">administration of </w:t>
      </w:r>
      <w:r w:rsidR="009E64DF">
        <w:rPr>
          <w:lang w:val="en-AU"/>
        </w:rPr>
        <w:t>epinephrine</w:t>
      </w:r>
      <w:r w:rsidR="009537FC">
        <w:rPr>
          <w:lang w:val="en-AU"/>
        </w:rPr>
        <w:t>,</w:t>
      </w:r>
      <w:r>
        <w:rPr>
          <w:lang w:val="en-AU"/>
        </w:rPr>
        <w:t xml:space="preserve"> return of spontaneous circulation occurs. </w:t>
      </w:r>
      <w:r w:rsidR="006E0541">
        <w:rPr>
          <w:lang w:val="en-AU"/>
        </w:rPr>
        <w:t>After ROSC, t</w:t>
      </w:r>
      <w:r>
        <w:rPr>
          <w:lang w:val="en-AU"/>
        </w:rPr>
        <w:t>he participants should continue to support ventilation with oxygen above room air</w:t>
      </w:r>
      <w:r w:rsidR="00E12211">
        <w:rPr>
          <w:lang w:val="en-AU"/>
        </w:rPr>
        <w:t xml:space="preserve">, consider </w:t>
      </w:r>
      <w:r w:rsidR="006E0541">
        <w:rPr>
          <w:lang w:val="en-AU"/>
        </w:rPr>
        <w:t>targeted temperature management (</w:t>
      </w:r>
      <w:r w:rsidR="00E12211">
        <w:rPr>
          <w:lang w:val="en-AU"/>
        </w:rPr>
        <w:t>TTM</w:t>
      </w:r>
      <w:r w:rsidR="009E64DF">
        <w:rPr>
          <w:lang w:val="en-AU"/>
        </w:rPr>
        <w:t>,</w:t>
      </w:r>
      <w:r w:rsidR="006E0541">
        <w:rPr>
          <w:lang w:val="en-AU"/>
        </w:rPr>
        <w:t>)</w:t>
      </w:r>
      <w:r w:rsidR="00E12211">
        <w:rPr>
          <w:lang w:val="en-AU"/>
        </w:rPr>
        <w:t xml:space="preserve"> and prepare the baby for transport</w:t>
      </w:r>
      <w:r>
        <w:rPr>
          <w:lang w:val="en-AU"/>
        </w:rPr>
        <w:t>.</w:t>
      </w:r>
    </w:p>
    <w:p w14:paraId="32355301" w14:textId="77777777" w:rsidR="00055E67" w:rsidRDefault="00055E67" w:rsidP="00055E67">
      <w:pPr>
        <w:pStyle w:val="Heading2"/>
        <w:rPr>
          <w:lang w:val="en-US"/>
        </w:rPr>
      </w:pPr>
      <w:r>
        <w:rPr>
          <w:lang w:val="en-US"/>
        </w:rPr>
        <w:t>Debriefing</w:t>
      </w:r>
    </w:p>
    <w:p w14:paraId="42BE1DE9" w14:textId="77777777" w:rsidR="00055E67" w:rsidRPr="004E2E2C" w:rsidRDefault="00055E67" w:rsidP="00055E67">
      <w:pPr>
        <w:rPr>
          <w:lang w:val="en-US"/>
        </w:rPr>
      </w:pPr>
      <w:r w:rsidRPr="00167E46">
        <w:rPr>
          <w:lang w:val="en-US"/>
        </w:rPr>
        <w:t xml:space="preserve">When the simulation is over, it is recommended that a facilitator-led debriefing be completed to discuss topics related to the learning objectives. The Event Log in Session Viewer provides suggested debriefing questions. </w:t>
      </w:r>
      <w:r w:rsidRPr="004E2E2C">
        <w:rPr>
          <w:lang w:val="en-US"/>
        </w:rPr>
        <w:t>Central discussion points could be:</w:t>
      </w:r>
    </w:p>
    <w:p w14:paraId="128E579A" w14:textId="00C3C141" w:rsidR="00055E67" w:rsidRPr="007F0089" w:rsidRDefault="00055E67" w:rsidP="00055E67">
      <w:pPr>
        <w:pStyle w:val="ListParagraph"/>
        <w:numPr>
          <w:ilvl w:val="0"/>
          <w:numId w:val="6"/>
        </w:numPr>
        <w:rPr>
          <w:lang w:val="en-US"/>
        </w:rPr>
      </w:pPr>
      <w:r w:rsidRPr="007F0089">
        <w:rPr>
          <w:lang w:val="en-US"/>
        </w:rPr>
        <w:t xml:space="preserve">Signs and symptoms of </w:t>
      </w:r>
      <w:r>
        <w:rPr>
          <w:lang w:val="en-US"/>
        </w:rPr>
        <w:t>cardiac arrest</w:t>
      </w:r>
    </w:p>
    <w:p w14:paraId="79C36E42" w14:textId="05DC07C9" w:rsidR="00055E67" w:rsidRPr="007F0089" w:rsidRDefault="00055E67" w:rsidP="00055E67">
      <w:pPr>
        <w:pStyle w:val="ListParagraph"/>
        <w:numPr>
          <w:ilvl w:val="0"/>
          <w:numId w:val="6"/>
        </w:numPr>
        <w:rPr>
          <w:lang w:val="en-US"/>
        </w:rPr>
      </w:pPr>
      <w:r>
        <w:rPr>
          <w:lang w:val="en-US"/>
        </w:rPr>
        <w:t>Evaluation of the CPR quality and a discussion on how to improve CPR performance</w:t>
      </w:r>
    </w:p>
    <w:p w14:paraId="5969C679" w14:textId="034C86DD" w:rsidR="00055E67" w:rsidRDefault="00055E67" w:rsidP="00055E67">
      <w:pPr>
        <w:pStyle w:val="ListParagraph"/>
        <w:numPr>
          <w:ilvl w:val="0"/>
          <w:numId w:val="6"/>
        </w:numPr>
        <w:rPr>
          <w:lang w:val="en-US"/>
        </w:rPr>
      </w:pPr>
      <w:r>
        <w:rPr>
          <w:lang w:val="en-US"/>
        </w:rPr>
        <w:t>Immediate pediatric treatment after ROSC</w:t>
      </w:r>
    </w:p>
    <w:p w14:paraId="4456675D" w14:textId="77777777" w:rsidR="00055E67" w:rsidRPr="00167E46" w:rsidRDefault="00055E67" w:rsidP="00055E67">
      <w:pPr>
        <w:pStyle w:val="Heading2"/>
        <w:rPr>
          <w:lang w:val="en-US"/>
        </w:rPr>
      </w:pPr>
      <w:r w:rsidRPr="00167E46">
        <w:rPr>
          <w:lang w:val="en-US"/>
        </w:rPr>
        <w:t>References</w:t>
      </w:r>
    </w:p>
    <w:p w14:paraId="41C82890" w14:textId="3E80DB53" w:rsidR="00055E67" w:rsidRPr="00706BF1" w:rsidRDefault="00055E67" w:rsidP="00055E67">
      <w:pPr>
        <w:rPr>
          <w:lang w:val="en-US"/>
        </w:rPr>
      </w:pPr>
      <w:r w:rsidRPr="00706BF1">
        <w:rPr>
          <w:sz w:val="21"/>
          <w:szCs w:val="21"/>
          <w:lang w:val="en-US"/>
        </w:rPr>
        <w:t>Ian K. Maconochie</w:t>
      </w:r>
      <w:r w:rsidRPr="00706BF1">
        <w:rPr>
          <w:rFonts w:eastAsia="MBCMO F+ MTSY"/>
          <w:sz w:val="21"/>
          <w:szCs w:val="21"/>
          <w:lang w:val="en-US"/>
        </w:rPr>
        <w:t>, Allan R. de Caen, Richard Aickin</w:t>
      </w:r>
      <w:r w:rsidRPr="00706BF1">
        <w:rPr>
          <w:rFonts w:eastAsia="MBCMO F+ MTSY"/>
          <w:color w:val="0080AC"/>
          <w:sz w:val="14"/>
          <w:szCs w:val="14"/>
          <w:lang w:val="en-US"/>
        </w:rPr>
        <w:t>1</w:t>
      </w:r>
      <w:r w:rsidRPr="00706BF1">
        <w:rPr>
          <w:rFonts w:eastAsia="MBCMO F+ MTSY"/>
          <w:sz w:val="21"/>
          <w:szCs w:val="21"/>
          <w:lang w:val="en-US"/>
        </w:rPr>
        <w:t xml:space="preserve">, Dianne L. </w:t>
      </w:r>
      <w:proofErr w:type="spellStart"/>
      <w:r w:rsidRPr="00706BF1">
        <w:rPr>
          <w:rFonts w:eastAsia="MBCMO F+ MTSY"/>
          <w:sz w:val="21"/>
          <w:szCs w:val="21"/>
          <w:lang w:val="en-US"/>
        </w:rPr>
        <w:t>Atkins,Dominique</w:t>
      </w:r>
      <w:proofErr w:type="spellEnd"/>
      <w:r w:rsidRPr="00706BF1">
        <w:rPr>
          <w:rFonts w:eastAsia="MBCMO F+ MTSY"/>
          <w:sz w:val="21"/>
          <w:szCs w:val="21"/>
          <w:lang w:val="en-US"/>
        </w:rPr>
        <w:t xml:space="preserve"> </w:t>
      </w:r>
      <w:proofErr w:type="spellStart"/>
      <w:r w:rsidRPr="00706BF1">
        <w:rPr>
          <w:rFonts w:eastAsia="MBCMO F+ MTSY"/>
          <w:sz w:val="21"/>
          <w:szCs w:val="21"/>
          <w:lang w:val="en-US"/>
        </w:rPr>
        <w:t>Biarent</w:t>
      </w:r>
      <w:proofErr w:type="spellEnd"/>
      <w:r w:rsidRPr="00706BF1">
        <w:rPr>
          <w:rFonts w:eastAsia="MBCMO F+ MTSY"/>
          <w:sz w:val="21"/>
          <w:szCs w:val="21"/>
          <w:lang w:val="en-US"/>
        </w:rPr>
        <w:t xml:space="preserve">, Anne-Marie </w:t>
      </w:r>
      <w:proofErr w:type="spellStart"/>
      <w:r w:rsidRPr="00706BF1">
        <w:rPr>
          <w:rFonts w:eastAsia="MBCMO F+ MTSY"/>
          <w:sz w:val="21"/>
          <w:szCs w:val="21"/>
          <w:lang w:val="en-US"/>
        </w:rPr>
        <w:t>Guerguerian</w:t>
      </w:r>
      <w:proofErr w:type="spellEnd"/>
      <w:r w:rsidRPr="00706BF1">
        <w:rPr>
          <w:rFonts w:eastAsia="MBCMO F+ MTSY"/>
          <w:sz w:val="21"/>
          <w:szCs w:val="21"/>
          <w:lang w:val="en-US"/>
        </w:rPr>
        <w:t xml:space="preserve">, Monica E. Kleinman, David A. </w:t>
      </w:r>
      <w:proofErr w:type="spellStart"/>
      <w:r w:rsidRPr="00706BF1">
        <w:rPr>
          <w:rFonts w:eastAsia="MBCMO F+ MTSY"/>
          <w:sz w:val="21"/>
          <w:szCs w:val="21"/>
          <w:lang w:val="en-US"/>
        </w:rPr>
        <w:t>Kloeck,Peter</w:t>
      </w:r>
      <w:proofErr w:type="spellEnd"/>
      <w:r w:rsidRPr="00706BF1">
        <w:rPr>
          <w:rFonts w:eastAsia="MBCMO F+ MTSY"/>
          <w:sz w:val="21"/>
          <w:szCs w:val="21"/>
          <w:lang w:val="en-US"/>
        </w:rPr>
        <w:t xml:space="preserve"> A. Meaney, Vinay M. Nadkarni, Kee-Chong Ng, Gabrielle </w:t>
      </w:r>
      <w:proofErr w:type="spellStart"/>
      <w:r w:rsidRPr="00706BF1">
        <w:rPr>
          <w:rFonts w:eastAsia="MBCMO F+ MTSY"/>
          <w:sz w:val="21"/>
          <w:szCs w:val="21"/>
          <w:lang w:val="en-US"/>
        </w:rPr>
        <w:t>Nuthall</w:t>
      </w:r>
      <w:proofErr w:type="spellEnd"/>
      <w:r w:rsidRPr="00706BF1">
        <w:rPr>
          <w:rFonts w:eastAsia="MBCMO F+ MTSY"/>
          <w:sz w:val="21"/>
          <w:szCs w:val="21"/>
          <w:lang w:val="en-US"/>
        </w:rPr>
        <w:t xml:space="preserve">, </w:t>
      </w:r>
      <w:proofErr w:type="spellStart"/>
      <w:r w:rsidRPr="00706BF1">
        <w:rPr>
          <w:rFonts w:eastAsia="MBCMO F+ MTSY"/>
          <w:sz w:val="21"/>
          <w:szCs w:val="21"/>
          <w:lang w:val="en-US"/>
        </w:rPr>
        <w:t>Ameila</w:t>
      </w:r>
      <w:proofErr w:type="spellEnd"/>
      <w:r w:rsidRPr="00706BF1">
        <w:rPr>
          <w:rFonts w:eastAsia="MBCMO F+ MTSY"/>
          <w:sz w:val="21"/>
          <w:szCs w:val="21"/>
          <w:lang w:val="en-US"/>
        </w:rPr>
        <w:t xml:space="preserve"> G. </w:t>
      </w:r>
      <w:proofErr w:type="spellStart"/>
      <w:r w:rsidRPr="00706BF1">
        <w:rPr>
          <w:rFonts w:eastAsia="MBCMO F+ MTSY"/>
          <w:sz w:val="21"/>
          <w:szCs w:val="21"/>
          <w:lang w:val="en-US"/>
        </w:rPr>
        <w:t>Reis,Naoki</w:t>
      </w:r>
      <w:proofErr w:type="spellEnd"/>
      <w:r w:rsidRPr="00706BF1">
        <w:rPr>
          <w:rFonts w:eastAsia="MBCMO F+ MTSY"/>
          <w:sz w:val="21"/>
          <w:szCs w:val="21"/>
          <w:lang w:val="en-US"/>
        </w:rPr>
        <w:t xml:space="preserve"> Shimizu, James </w:t>
      </w:r>
      <w:proofErr w:type="spellStart"/>
      <w:r w:rsidRPr="00706BF1">
        <w:rPr>
          <w:rFonts w:eastAsia="MBCMO F+ MTSY"/>
          <w:sz w:val="21"/>
          <w:szCs w:val="21"/>
          <w:lang w:val="en-US"/>
        </w:rPr>
        <w:t>Tibballs</w:t>
      </w:r>
      <w:proofErr w:type="spellEnd"/>
      <w:r w:rsidRPr="00706BF1">
        <w:rPr>
          <w:rFonts w:eastAsia="MBCMO F+ MTSY"/>
          <w:sz w:val="21"/>
          <w:szCs w:val="21"/>
          <w:lang w:val="en-US"/>
        </w:rPr>
        <w:t xml:space="preserve">, </w:t>
      </w:r>
      <w:proofErr w:type="spellStart"/>
      <w:r w:rsidRPr="00706BF1">
        <w:rPr>
          <w:rFonts w:eastAsia="MBCMO F+ MTSY"/>
          <w:sz w:val="21"/>
          <w:szCs w:val="21"/>
          <w:lang w:val="en-US"/>
        </w:rPr>
        <w:t>Remigio</w:t>
      </w:r>
      <w:proofErr w:type="spellEnd"/>
      <w:r w:rsidRPr="00706BF1">
        <w:rPr>
          <w:rFonts w:eastAsia="MBCMO F+ MTSY"/>
          <w:sz w:val="21"/>
          <w:szCs w:val="21"/>
          <w:lang w:val="en-US"/>
        </w:rPr>
        <w:t xml:space="preserve"> </w:t>
      </w:r>
      <w:proofErr w:type="spellStart"/>
      <w:r w:rsidRPr="00706BF1">
        <w:rPr>
          <w:rFonts w:eastAsia="MBCMO F+ MTSY"/>
          <w:sz w:val="21"/>
          <w:szCs w:val="21"/>
          <w:lang w:val="en-US"/>
        </w:rPr>
        <w:t>Veliz</w:t>
      </w:r>
      <w:proofErr w:type="spellEnd"/>
      <w:r w:rsidRPr="00706BF1">
        <w:rPr>
          <w:rFonts w:eastAsia="MBCMO F+ MTSY"/>
          <w:sz w:val="21"/>
          <w:szCs w:val="21"/>
          <w:lang w:val="en-US"/>
        </w:rPr>
        <w:t xml:space="preserve"> Pintos,</w:t>
      </w:r>
      <w:r>
        <w:rPr>
          <w:rFonts w:eastAsia="MBCMO F+ MTSY"/>
          <w:sz w:val="21"/>
          <w:szCs w:val="21"/>
          <w:lang w:val="en-US"/>
        </w:rPr>
        <w:t xml:space="preserve"> </w:t>
      </w:r>
      <w:r w:rsidRPr="00706BF1">
        <w:rPr>
          <w:rFonts w:eastAsia="MBCMO F+ MTSY"/>
          <w:sz w:val="21"/>
          <w:szCs w:val="21"/>
          <w:lang w:val="en-US"/>
        </w:rPr>
        <w:t>on behalf of the Pediatric Basic Life Support and Pediatric Advanced Life Support Chapter Collaborators</w:t>
      </w:r>
      <w:r>
        <w:rPr>
          <w:rFonts w:eastAsia="MBCMO F+ MTSY"/>
          <w:sz w:val="21"/>
          <w:szCs w:val="21"/>
          <w:lang w:val="en-US"/>
        </w:rPr>
        <w:t>:</w:t>
      </w:r>
      <w:r w:rsidRPr="00706BF1">
        <w:rPr>
          <w:rFonts w:ascii="MBCNG D+ Gulliver SC Os F" w:eastAsia="MBCMO F+ MTSY" w:hAnsi="MBCNG D+ Gulliver SC Os F" w:cs="MBCNG D+ Gulliver SC Os F"/>
          <w:sz w:val="18"/>
          <w:szCs w:val="18"/>
          <w:lang w:val="en-US"/>
        </w:rPr>
        <w:t xml:space="preserve"> </w:t>
      </w:r>
      <w:r w:rsidRPr="00706BF1">
        <w:rPr>
          <w:lang w:val="en-US"/>
        </w:rPr>
        <w:t>2015 International Consensus on Cardiop</w:t>
      </w:r>
      <w:r>
        <w:rPr>
          <w:lang w:val="en-US"/>
        </w:rPr>
        <w:t>ulmonary Resuscitation and Emer</w:t>
      </w:r>
      <w:r w:rsidRPr="00706BF1">
        <w:rPr>
          <w:lang w:val="en-US"/>
        </w:rPr>
        <w:t>gency Cardiovascular Care Science</w:t>
      </w:r>
      <w:r>
        <w:rPr>
          <w:lang w:val="en-US"/>
        </w:rPr>
        <w:t xml:space="preserve"> with Treatment </w:t>
      </w:r>
      <w:r>
        <w:rPr>
          <w:lang w:val="en-US"/>
        </w:rPr>
        <w:lastRenderedPageBreak/>
        <w:t>Recommendations</w:t>
      </w:r>
      <w:r w:rsidR="00A82E0C">
        <w:rPr>
          <w:lang w:val="en-US"/>
        </w:rPr>
        <w:t>.</w:t>
      </w:r>
      <w:r>
        <w:rPr>
          <w:lang w:val="en-US"/>
        </w:rPr>
        <w:t xml:space="preserve"> </w:t>
      </w:r>
      <w:r>
        <w:rPr>
          <w:lang w:val="en"/>
        </w:rPr>
        <w:t>Part 6: Pediatric basic life support and pediatric advanced life support</w:t>
      </w:r>
      <w:r>
        <w:rPr>
          <w:lang w:val="en-US"/>
        </w:rPr>
        <w:t xml:space="preserve">, in </w:t>
      </w:r>
      <w:r w:rsidRPr="00706BF1">
        <w:rPr>
          <w:i/>
          <w:lang w:val="en-US"/>
        </w:rPr>
        <w:t>Resuscitation</w:t>
      </w:r>
      <w:r w:rsidRPr="00706BF1">
        <w:rPr>
          <w:lang w:val="en-US"/>
        </w:rPr>
        <w:t>, 95 (2015) e147–e168</w:t>
      </w:r>
      <w:r>
        <w:rPr>
          <w:lang w:val="en-US"/>
        </w:rPr>
        <w:t>, at</w:t>
      </w:r>
      <w:r w:rsidRPr="00706BF1">
        <w:rPr>
          <w:szCs w:val="22"/>
          <w:lang w:val="en-US"/>
        </w:rPr>
        <w:t xml:space="preserve"> </w:t>
      </w:r>
      <w:hyperlink r:id="rId5" w:history="1">
        <w:r w:rsidRPr="00843360">
          <w:rPr>
            <w:rStyle w:val="Hyperlink"/>
            <w:szCs w:val="22"/>
            <w:lang w:val="en-US"/>
          </w:rPr>
          <w:t>http://dx.doi.org/10.1016/j.resuscitation.2015.07.044</w:t>
        </w:r>
      </w:hyperlink>
      <w:r>
        <w:rPr>
          <w:color w:val="0080AC"/>
          <w:szCs w:val="22"/>
          <w:lang w:val="en-US"/>
        </w:rPr>
        <w:t xml:space="preserve"> </w:t>
      </w:r>
    </w:p>
    <w:p w14:paraId="32D22EB3" w14:textId="77777777" w:rsidR="00055E67" w:rsidRPr="00055E67" w:rsidRDefault="00055E67">
      <w:pPr>
        <w:rPr>
          <w:lang w:val="en-US"/>
        </w:rPr>
      </w:pPr>
    </w:p>
    <w:p w14:paraId="76434698" w14:textId="77777777" w:rsidR="009408A6" w:rsidRDefault="006B3E1D" w:rsidP="006B3E1D">
      <w:pPr>
        <w:pStyle w:val="Heading1"/>
        <w:rPr>
          <w:lang w:val="en-AU"/>
        </w:rPr>
      </w:pPr>
      <w:r>
        <w:rPr>
          <w:lang w:val="en-AU"/>
        </w:rPr>
        <w:t>Setup and preparation</w:t>
      </w:r>
    </w:p>
    <w:p w14:paraId="0DF83486" w14:textId="77777777" w:rsidR="006B3E1D" w:rsidRDefault="006B3E1D" w:rsidP="006B3E1D">
      <w:pPr>
        <w:pStyle w:val="Heading2"/>
        <w:rPr>
          <w:lang w:val="en-AU"/>
        </w:rPr>
      </w:pPr>
      <w:r>
        <w:rPr>
          <w:lang w:val="en-AU"/>
        </w:rPr>
        <w:t>Equipment</w:t>
      </w:r>
    </w:p>
    <w:p w14:paraId="0603C389" w14:textId="77777777" w:rsidR="009B6FE6" w:rsidRDefault="009B6FE6" w:rsidP="009B6FE6">
      <w:pPr>
        <w:rPr>
          <w:lang w:val="en-AU"/>
        </w:rPr>
        <w:sectPr w:rsidR="009B6FE6">
          <w:pgSz w:w="11906" w:h="16838"/>
          <w:pgMar w:top="1701" w:right="1134" w:bottom="1701" w:left="1134" w:header="708" w:footer="708" w:gutter="0"/>
          <w:cols w:space="708"/>
          <w:docGrid w:linePitch="360"/>
        </w:sectPr>
      </w:pPr>
    </w:p>
    <w:p w14:paraId="597123DA" w14:textId="77777777" w:rsidR="009B6FE6" w:rsidRPr="009B6FE6" w:rsidRDefault="009B6FE6" w:rsidP="009B6FE6">
      <w:pPr>
        <w:rPr>
          <w:lang w:val="en-AU"/>
        </w:rPr>
      </w:pPr>
      <w:r w:rsidRPr="009B6FE6">
        <w:rPr>
          <w:lang w:val="en-AU"/>
        </w:rPr>
        <w:t>Medical supplies:</w:t>
      </w:r>
    </w:p>
    <w:p w14:paraId="64794E2A" w14:textId="12113266" w:rsidR="009B6FE6" w:rsidRPr="0015043D" w:rsidRDefault="009B6FE6" w:rsidP="0015043D">
      <w:pPr>
        <w:pStyle w:val="ListParagraph"/>
        <w:numPr>
          <w:ilvl w:val="0"/>
          <w:numId w:val="7"/>
        </w:numPr>
        <w:spacing w:before="0"/>
        <w:rPr>
          <w:lang w:val="en-AU"/>
        </w:rPr>
      </w:pPr>
      <w:r w:rsidRPr="0015043D">
        <w:rPr>
          <w:lang w:val="en-AU"/>
        </w:rPr>
        <w:t>Advanced airway equipment</w:t>
      </w:r>
    </w:p>
    <w:p w14:paraId="1CB897A6" w14:textId="780D7855" w:rsidR="009B6FE6" w:rsidRPr="0015043D" w:rsidRDefault="009B6FE6" w:rsidP="0015043D">
      <w:pPr>
        <w:pStyle w:val="ListParagraph"/>
        <w:numPr>
          <w:ilvl w:val="0"/>
          <w:numId w:val="7"/>
        </w:numPr>
        <w:spacing w:before="0"/>
        <w:rPr>
          <w:lang w:val="en-AU"/>
        </w:rPr>
      </w:pPr>
      <w:r w:rsidRPr="0015043D">
        <w:rPr>
          <w:lang w:val="en-AU"/>
        </w:rPr>
        <w:t>Airway adjuncts (oropharyngeal airways, nasopharyngeal airways)</w:t>
      </w:r>
    </w:p>
    <w:p w14:paraId="709E6E7A" w14:textId="179417E0" w:rsidR="009B6FE6" w:rsidRPr="0015043D" w:rsidRDefault="009B6FE6" w:rsidP="0015043D">
      <w:pPr>
        <w:pStyle w:val="ListParagraph"/>
        <w:numPr>
          <w:ilvl w:val="0"/>
          <w:numId w:val="7"/>
        </w:numPr>
        <w:spacing w:before="0"/>
        <w:rPr>
          <w:lang w:val="en-AU"/>
        </w:rPr>
      </w:pPr>
      <w:r w:rsidRPr="0015043D">
        <w:rPr>
          <w:lang w:val="en-AU"/>
        </w:rPr>
        <w:t>Bag-mask device</w:t>
      </w:r>
    </w:p>
    <w:p w14:paraId="090140D9" w14:textId="7D5DE08C" w:rsidR="009B6FE6" w:rsidRPr="0015043D" w:rsidRDefault="009B6FE6" w:rsidP="0015043D">
      <w:pPr>
        <w:pStyle w:val="ListParagraph"/>
        <w:numPr>
          <w:ilvl w:val="0"/>
          <w:numId w:val="7"/>
        </w:numPr>
        <w:spacing w:before="0"/>
        <w:rPr>
          <w:lang w:val="en-AU"/>
        </w:rPr>
      </w:pPr>
      <w:r w:rsidRPr="0015043D">
        <w:rPr>
          <w:lang w:val="en-AU"/>
        </w:rPr>
        <w:t>Blood pressure cuff</w:t>
      </w:r>
    </w:p>
    <w:p w14:paraId="1021887F" w14:textId="21654296" w:rsidR="009B6FE6" w:rsidRPr="0015043D" w:rsidRDefault="009B6FE6" w:rsidP="0015043D">
      <w:pPr>
        <w:pStyle w:val="ListParagraph"/>
        <w:numPr>
          <w:ilvl w:val="0"/>
          <w:numId w:val="7"/>
        </w:numPr>
        <w:spacing w:before="0"/>
        <w:rPr>
          <w:lang w:val="en-AU"/>
        </w:rPr>
      </w:pPr>
      <w:r w:rsidRPr="0015043D">
        <w:rPr>
          <w:lang w:val="en-AU"/>
        </w:rPr>
        <w:t>Color-coded length-based resuscitation tape</w:t>
      </w:r>
    </w:p>
    <w:p w14:paraId="717E246F" w14:textId="632AE902" w:rsidR="009B6FE6" w:rsidRPr="0015043D" w:rsidRDefault="009B6FE6" w:rsidP="0015043D">
      <w:pPr>
        <w:pStyle w:val="ListParagraph"/>
        <w:numPr>
          <w:ilvl w:val="0"/>
          <w:numId w:val="7"/>
        </w:numPr>
        <w:spacing w:before="0"/>
        <w:rPr>
          <w:lang w:val="en-AU"/>
        </w:rPr>
      </w:pPr>
      <w:r w:rsidRPr="0015043D">
        <w:rPr>
          <w:lang w:val="en-AU"/>
        </w:rPr>
        <w:t xml:space="preserve">Continuous waveform capnography </w:t>
      </w:r>
    </w:p>
    <w:p w14:paraId="0F48AE4A" w14:textId="2086B61A" w:rsidR="009B6FE6" w:rsidRPr="0015043D" w:rsidRDefault="009B6FE6" w:rsidP="0015043D">
      <w:pPr>
        <w:pStyle w:val="ListParagraph"/>
        <w:numPr>
          <w:ilvl w:val="0"/>
          <w:numId w:val="7"/>
        </w:numPr>
        <w:spacing w:before="0"/>
        <w:rPr>
          <w:lang w:val="en-AU"/>
        </w:rPr>
      </w:pPr>
      <w:r w:rsidRPr="0015043D">
        <w:rPr>
          <w:lang w:val="en-AU"/>
        </w:rPr>
        <w:t>Defibrillation pads</w:t>
      </w:r>
    </w:p>
    <w:p w14:paraId="7252F903" w14:textId="36EACC7F" w:rsidR="009B6FE6" w:rsidRPr="0015043D" w:rsidRDefault="009B6FE6" w:rsidP="0015043D">
      <w:pPr>
        <w:pStyle w:val="ListParagraph"/>
        <w:numPr>
          <w:ilvl w:val="0"/>
          <w:numId w:val="7"/>
        </w:numPr>
        <w:spacing w:before="0"/>
        <w:rPr>
          <w:lang w:val="en-AU"/>
        </w:rPr>
      </w:pPr>
      <w:r w:rsidRPr="0015043D">
        <w:rPr>
          <w:lang w:val="en-AU"/>
        </w:rPr>
        <w:t>Defibrillator/automated external defibrillator (AED) or AED trainer</w:t>
      </w:r>
    </w:p>
    <w:p w14:paraId="7427E7C4" w14:textId="0C655BD7" w:rsidR="009B6FE6" w:rsidRPr="0015043D" w:rsidRDefault="009B6FE6" w:rsidP="0015043D">
      <w:pPr>
        <w:pStyle w:val="ListParagraph"/>
        <w:numPr>
          <w:ilvl w:val="0"/>
          <w:numId w:val="7"/>
        </w:numPr>
        <w:spacing w:before="0"/>
        <w:rPr>
          <w:lang w:val="en-AU"/>
        </w:rPr>
      </w:pPr>
      <w:r w:rsidRPr="0015043D">
        <w:rPr>
          <w:lang w:val="en-AU"/>
        </w:rPr>
        <w:t>ECG electrode cables</w:t>
      </w:r>
    </w:p>
    <w:p w14:paraId="39F337D3" w14:textId="35404543" w:rsidR="009B6FE6" w:rsidRPr="0015043D" w:rsidRDefault="009B6FE6" w:rsidP="0015043D">
      <w:pPr>
        <w:pStyle w:val="ListParagraph"/>
        <w:numPr>
          <w:ilvl w:val="0"/>
          <w:numId w:val="7"/>
        </w:numPr>
        <w:spacing w:before="0"/>
        <w:rPr>
          <w:lang w:val="en-AU"/>
        </w:rPr>
      </w:pPr>
      <w:r w:rsidRPr="0015043D">
        <w:rPr>
          <w:lang w:val="en-AU"/>
        </w:rPr>
        <w:t>General medication administration supplies</w:t>
      </w:r>
    </w:p>
    <w:p w14:paraId="42B1699A" w14:textId="71FB1022" w:rsidR="009B6FE6" w:rsidRPr="0015043D" w:rsidRDefault="009B6FE6" w:rsidP="0015043D">
      <w:pPr>
        <w:pStyle w:val="ListParagraph"/>
        <w:numPr>
          <w:ilvl w:val="0"/>
          <w:numId w:val="7"/>
        </w:numPr>
        <w:spacing w:before="0"/>
        <w:rPr>
          <w:lang w:val="en-AU"/>
        </w:rPr>
      </w:pPr>
      <w:r w:rsidRPr="0015043D">
        <w:rPr>
          <w:lang w:val="en-AU"/>
        </w:rPr>
        <w:t>Glucometer</w:t>
      </w:r>
    </w:p>
    <w:p w14:paraId="2B2D0B85" w14:textId="07D3BE03" w:rsidR="009B6FE6" w:rsidRPr="0015043D" w:rsidRDefault="009B6FE6" w:rsidP="0015043D">
      <w:pPr>
        <w:pStyle w:val="ListParagraph"/>
        <w:numPr>
          <w:ilvl w:val="0"/>
          <w:numId w:val="7"/>
        </w:numPr>
        <w:spacing w:before="0"/>
        <w:rPr>
          <w:lang w:val="en-AU"/>
        </w:rPr>
      </w:pPr>
      <w:r w:rsidRPr="0015043D">
        <w:rPr>
          <w:lang w:val="en-AU"/>
        </w:rPr>
        <w:t>Infusion pump and tubing</w:t>
      </w:r>
    </w:p>
    <w:p w14:paraId="7A1FA73C" w14:textId="3C23D96F" w:rsidR="009B6FE6" w:rsidRPr="0015043D" w:rsidRDefault="009B6FE6" w:rsidP="0015043D">
      <w:pPr>
        <w:pStyle w:val="ListParagraph"/>
        <w:numPr>
          <w:ilvl w:val="0"/>
          <w:numId w:val="7"/>
        </w:numPr>
        <w:spacing w:before="0"/>
        <w:rPr>
          <w:lang w:val="en-AU"/>
        </w:rPr>
      </w:pPr>
      <w:r w:rsidRPr="0015043D">
        <w:rPr>
          <w:lang w:val="en-AU"/>
        </w:rPr>
        <w:t>IV/IO start supplies</w:t>
      </w:r>
    </w:p>
    <w:p w14:paraId="2B5F924C" w14:textId="65FD9A5E" w:rsidR="009B6FE6" w:rsidRPr="0015043D" w:rsidRDefault="009B6FE6" w:rsidP="0015043D">
      <w:pPr>
        <w:pStyle w:val="ListParagraph"/>
        <w:numPr>
          <w:ilvl w:val="0"/>
          <w:numId w:val="7"/>
        </w:numPr>
        <w:spacing w:before="0"/>
        <w:rPr>
          <w:lang w:val="en-AU"/>
        </w:rPr>
      </w:pPr>
      <w:r w:rsidRPr="0015043D">
        <w:rPr>
          <w:lang w:val="en-AU"/>
        </w:rPr>
        <w:t>Oxygen delivery devices</w:t>
      </w:r>
    </w:p>
    <w:p w14:paraId="0C7C3DDC" w14:textId="57315D14" w:rsidR="009B6FE6" w:rsidRPr="0015043D" w:rsidRDefault="009B6FE6" w:rsidP="0015043D">
      <w:pPr>
        <w:pStyle w:val="ListParagraph"/>
        <w:numPr>
          <w:ilvl w:val="0"/>
          <w:numId w:val="7"/>
        </w:numPr>
        <w:spacing w:before="0"/>
        <w:rPr>
          <w:lang w:val="en-AU"/>
        </w:rPr>
      </w:pPr>
      <w:r w:rsidRPr="0015043D">
        <w:rPr>
          <w:lang w:val="en-AU"/>
        </w:rPr>
        <w:t>Oxygen supply source</w:t>
      </w:r>
    </w:p>
    <w:p w14:paraId="155DE901" w14:textId="4366B039" w:rsidR="009B6FE6" w:rsidRPr="0015043D" w:rsidRDefault="009B6FE6" w:rsidP="0015043D">
      <w:pPr>
        <w:pStyle w:val="ListParagraph"/>
        <w:numPr>
          <w:ilvl w:val="0"/>
          <w:numId w:val="7"/>
        </w:numPr>
        <w:spacing w:before="0"/>
        <w:rPr>
          <w:lang w:val="en-AU"/>
        </w:rPr>
      </w:pPr>
      <w:r w:rsidRPr="0015043D">
        <w:rPr>
          <w:lang w:val="en-AU"/>
        </w:rPr>
        <w:t>Pulse oximeter probe</w:t>
      </w:r>
    </w:p>
    <w:p w14:paraId="4EC09B29" w14:textId="42F4124E" w:rsidR="009B6FE6" w:rsidRPr="0015043D" w:rsidRDefault="009B6FE6" w:rsidP="0015043D">
      <w:pPr>
        <w:pStyle w:val="ListParagraph"/>
        <w:numPr>
          <w:ilvl w:val="0"/>
          <w:numId w:val="7"/>
        </w:numPr>
        <w:spacing w:before="0"/>
        <w:rPr>
          <w:lang w:val="en-AU"/>
        </w:rPr>
      </w:pPr>
      <w:r w:rsidRPr="0015043D">
        <w:rPr>
          <w:lang w:val="en-AU"/>
        </w:rPr>
        <w:t>Respiratory nebulizer</w:t>
      </w:r>
    </w:p>
    <w:p w14:paraId="4E0D5EE4" w14:textId="1CA068D0" w:rsidR="009B6FE6" w:rsidRPr="0015043D" w:rsidRDefault="009B6FE6" w:rsidP="0015043D">
      <w:pPr>
        <w:pStyle w:val="ListParagraph"/>
        <w:numPr>
          <w:ilvl w:val="0"/>
          <w:numId w:val="7"/>
        </w:numPr>
        <w:spacing w:before="0"/>
        <w:rPr>
          <w:lang w:val="en-AU"/>
        </w:rPr>
      </w:pPr>
      <w:r w:rsidRPr="0015043D">
        <w:rPr>
          <w:lang w:val="en-AU"/>
        </w:rPr>
        <w:t>Stethoscope</w:t>
      </w:r>
    </w:p>
    <w:p w14:paraId="71FE395A" w14:textId="211A7D91" w:rsidR="009B6FE6" w:rsidRPr="0015043D" w:rsidRDefault="009B6FE6" w:rsidP="0015043D">
      <w:pPr>
        <w:pStyle w:val="ListParagraph"/>
        <w:numPr>
          <w:ilvl w:val="0"/>
          <w:numId w:val="7"/>
        </w:numPr>
        <w:spacing w:before="0"/>
        <w:rPr>
          <w:lang w:val="en-AU"/>
        </w:rPr>
      </w:pPr>
      <w:r w:rsidRPr="0015043D">
        <w:rPr>
          <w:lang w:val="en-AU"/>
        </w:rPr>
        <w:t>Suction device, tubing, catheter (tonsil tip), and canister</w:t>
      </w:r>
    </w:p>
    <w:p w14:paraId="40EB1A72" w14:textId="4114B33E" w:rsidR="009B6FE6" w:rsidRPr="0015043D" w:rsidRDefault="009B6FE6" w:rsidP="0015043D">
      <w:pPr>
        <w:pStyle w:val="ListParagraph"/>
        <w:numPr>
          <w:ilvl w:val="0"/>
          <w:numId w:val="7"/>
        </w:numPr>
        <w:spacing w:before="0"/>
        <w:rPr>
          <w:lang w:val="en-AU"/>
        </w:rPr>
      </w:pPr>
      <w:r w:rsidRPr="0015043D">
        <w:rPr>
          <w:lang w:val="en-AU"/>
        </w:rPr>
        <w:t>Thermometer</w:t>
      </w:r>
    </w:p>
    <w:p w14:paraId="16625EDC" w14:textId="36F7CC96" w:rsidR="009B6FE6" w:rsidRPr="0015043D" w:rsidRDefault="009B6FE6" w:rsidP="0015043D">
      <w:pPr>
        <w:pStyle w:val="ListParagraph"/>
        <w:numPr>
          <w:ilvl w:val="0"/>
          <w:numId w:val="7"/>
        </w:numPr>
        <w:spacing w:before="0"/>
        <w:rPr>
          <w:lang w:val="en-AU"/>
        </w:rPr>
      </w:pPr>
      <w:r w:rsidRPr="0015043D">
        <w:rPr>
          <w:lang w:val="en-AU"/>
        </w:rPr>
        <w:t>Universal precautions equipment</w:t>
      </w:r>
    </w:p>
    <w:p w14:paraId="56DDD06C" w14:textId="12632C75" w:rsidR="006B3E1D" w:rsidRPr="0015043D" w:rsidRDefault="009B6FE6" w:rsidP="0015043D">
      <w:pPr>
        <w:pStyle w:val="ListParagraph"/>
        <w:numPr>
          <w:ilvl w:val="0"/>
          <w:numId w:val="7"/>
        </w:numPr>
        <w:spacing w:before="0"/>
        <w:rPr>
          <w:lang w:val="en-AU"/>
        </w:rPr>
      </w:pPr>
      <w:r w:rsidRPr="0015043D">
        <w:rPr>
          <w:lang w:val="en-AU"/>
        </w:rPr>
        <w:t>Ventilator</w:t>
      </w:r>
    </w:p>
    <w:p w14:paraId="1691A969" w14:textId="77777777" w:rsidR="009B6FE6" w:rsidRPr="009B6FE6" w:rsidRDefault="009B6FE6" w:rsidP="009B6FE6">
      <w:pPr>
        <w:rPr>
          <w:lang w:val="en-AU"/>
        </w:rPr>
      </w:pPr>
      <w:r w:rsidRPr="009B6FE6">
        <w:rPr>
          <w:lang w:val="en-AU"/>
        </w:rPr>
        <w:t>Medications and fluids:</w:t>
      </w:r>
    </w:p>
    <w:p w14:paraId="6D1CE361" w14:textId="35175BE9" w:rsidR="009B6FE6" w:rsidRPr="0015043D" w:rsidRDefault="009B6FE6" w:rsidP="0015043D">
      <w:pPr>
        <w:pStyle w:val="ListParagraph"/>
        <w:numPr>
          <w:ilvl w:val="0"/>
          <w:numId w:val="11"/>
        </w:numPr>
        <w:spacing w:before="0"/>
        <w:rPr>
          <w:lang w:val="en-AU"/>
        </w:rPr>
      </w:pPr>
      <w:r w:rsidRPr="0015043D">
        <w:rPr>
          <w:lang w:val="en-AU"/>
        </w:rPr>
        <w:t>Adenosine</w:t>
      </w:r>
    </w:p>
    <w:p w14:paraId="084BEFF6" w14:textId="1C3A3B48" w:rsidR="009B6FE6" w:rsidRPr="0015043D" w:rsidRDefault="009B6FE6" w:rsidP="0015043D">
      <w:pPr>
        <w:pStyle w:val="ListParagraph"/>
        <w:numPr>
          <w:ilvl w:val="0"/>
          <w:numId w:val="11"/>
        </w:numPr>
        <w:spacing w:before="0"/>
        <w:rPr>
          <w:lang w:val="en-AU"/>
        </w:rPr>
      </w:pPr>
      <w:r w:rsidRPr="0015043D">
        <w:rPr>
          <w:lang w:val="en-AU"/>
        </w:rPr>
        <w:t>Amiodarone</w:t>
      </w:r>
    </w:p>
    <w:p w14:paraId="64415D3F" w14:textId="3721246A" w:rsidR="009B6FE6" w:rsidRPr="0015043D" w:rsidRDefault="009B6FE6" w:rsidP="0015043D">
      <w:pPr>
        <w:pStyle w:val="ListParagraph"/>
        <w:numPr>
          <w:ilvl w:val="0"/>
          <w:numId w:val="11"/>
        </w:numPr>
        <w:spacing w:before="0"/>
        <w:rPr>
          <w:lang w:val="en-AU"/>
        </w:rPr>
      </w:pPr>
      <w:r w:rsidRPr="0015043D">
        <w:rPr>
          <w:lang w:val="en-AU"/>
        </w:rPr>
        <w:t>Atropine</w:t>
      </w:r>
    </w:p>
    <w:p w14:paraId="3AA33286" w14:textId="26A9D965" w:rsidR="009B6FE6" w:rsidRPr="0015043D" w:rsidRDefault="009B6FE6" w:rsidP="0015043D">
      <w:pPr>
        <w:pStyle w:val="ListParagraph"/>
        <w:numPr>
          <w:ilvl w:val="0"/>
          <w:numId w:val="11"/>
        </w:numPr>
        <w:spacing w:before="0"/>
        <w:rPr>
          <w:lang w:val="en-AU"/>
        </w:rPr>
      </w:pPr>
      <w:r w:rsidRPr="0015043D">
        <w:rPr>
          <w:lang w:val="en-AU"/>
        </w:rPr>
        <w:t>Epinephrine</w:t>
      </w:r>
    </w:p>
    <w:p w14:paraId="21D60317" w14:textId="3DE7A293" w:rsidR="009B6FE6" w:rsidRPr="0015043D" w:rsidRDefault="009B6FE6" w:rsidP="0015043D">
      <w:pPr>
        <w:pStyle w:val="ListParagraph"/>
        <w:numPr>
          <w:ilvl w:val="0"/>
          <w:numId w:val="11"/>
        </w:numPr>
        <w:spacing w:before="0"/>
        <w:rPr>
          <w:lang w:val="en-AU"/>
        </w:rPr>
      </w:pPr>
      <w:r w:rsidRPr="0015043D">
        <w:rPr>
          <w:lang w:val="en-AU"/>
        </w:rPr>
        <w:t>Lactated Ringer’s</w:t>
      </w:r>
    </w:p>
    <w:p w14:paraId="2A415CFA" w14:textId="78ABDB54" w:rsidR="009B6FE6" w:rsidRPr="0015043D" w:rsidRDefault="009B6FE6" w:rsidP="0015043D">
      <w:pPr>
        <w:pStyle w:val="ListParagraph"/>
        <w:numPr>
          <w:ilvl w:val="0"/>
          <w:numId w:val="11"/>
        </w:numPr>
        <w:spacing w:before="0"/>
        <w:rPr>
          <w:lang w:val="en-AU"/>
        </w:rPr>
      </w:pPr>
      <w:r w:rsidRPr="0015043D">
        <w:rPr>
          <w:lang w:val="en-AU"/>
        </w:rPr>
        <w:t>Lidocaine</w:t>
      </w:r>
    </w:p>
    <w:p w14:paraId="2898B192" w14:textId="5EA0AD4C" w:rsidR="009B6FE6" w:rsidRPr="0015043D" w:rsidRDefault="009B6FE6" w:rsidP="0015043D">
      <w:pPr>
        <w:pStyle w:val="ListParagraph"/>
        <w:numPr>
          <w:ilvl w:val="0"/>
          <w:numId w:val="11"/>
        </w:numPr>
        <w:spacing w:before="0"/>
        <w:rPr>
          <w:lang w:val="en-AU"/>
        </w:rPr>
      </w:pPr>
      <w:r w:rsidRPr="0015043D">
        <w:rPr>
          <w:lang w:val="en-AU"/>
        </w:rPr>
        <w:t>Normal saline</w:t>
      </w:r>
    </w:p>
    <w:p w14:paraId="04E10436" w14:textId="0A290DAA" w:rsidR="009B6FE6" w:rsidRPr="0015043D" w:rsidRDefault="009B6FE6" w:rsidP="0015043D">
      <w:pPr>
        <w:pStyle w:val="ListParagraph"/>
        <w:numPr>
          <w:ilvl w:val="0"/>
          <w:numId w:val="11"/>
        </w:numPr>
        <w:spacing w:before="0"/>
        <w:rPr>
          <w:lang w:val="en-AU"/>
        </w:rPr>
      </w:pPr>
      <w:r w:rsidRPr="0015043D">
        <w:rPr>
          <w:lang w:val="en-AU"/>
        </w:rPr>
        <w:t>Procainamide</w:t>
      </w:r>
    </w:p>
    <w:p w14:paraId="476B3ABF" w14:textId="01556AD9" w:rsidR="009B6FE6" w:rsidRPr="0015043D" w:rsidRDefault="009B6FE6" w:rsidP="0015043D">
      <w:pPr>
        <w:pStyle w:val="ListParagraph"/>
        <w:numPr>
          <w:ilvl w:val="0"/>
          <w:numId w:val="11"/>
        </w:numPr>
        <w:spacing w:before="0"/>
        <w:rPr>
          <w:lang w:val="en-AU"/>
        </w:rPr>
      </w:pPr>
      <w:r w:rsidRPr="0015043D">
        <w:rPr>
          <w:lang w:val="en-AU"/>
        </w:rPr>
        <w:t>Rapid sequence intubation medications</w:t>
      </w:r>
    </w:p>
    <w:p w14:paraId="77B994E3" w14:textId="7BFF4C25" w:rsidR="009B6FE6" w:rsidRPr="0015043D" w:rsidRDefault="009B6FE6" w:rsidP="0015043D">
      <w:pPr>
        <w:pStyle w:val="ListParagraph"/>
        <w:numPr>
          <w:ilvl w:val="0"/>
          <w:numId w:val="11"/>
        </w:numPr>
        <w:spacing w:before="0"/>
        <w:rPr>
          <w:lang w:val="en-AU"/>
        </w:rPr>
      </w:pPr>
      <w:r w:rsidRPr="0015043D">
        <w:rPr>
          <w:lang w:val="en-AU"/>
        </w:rPr>
        <w:t>Sedatives/analgesics</w:t>
      </w:r>
    </w:p>
    <w:p w14:paraId="2591D110" w14:textId="7C95570D" w:rsidR="009B6FE6" w:rsidRPr="00B04EEF" w:rsidRDefault="009B6FE6" w:rsidP="00B04EEF">
      <w:pPr>
        <w:spacing w:before="0"/>
        <w:ind w:left="360"/>
        <w:rPr>
          <w:lang w:val="en-AU"/>
        </w:rPr>
      </w:pPr>
    </w:p>
    <w:p w14:paraId="0E158FEB" w14:textId="7015517A" w:rsidR="0015043D" w:rsidRPr="0015043D" w:rsidRDefault="0015043D" w:rsidP="0015043D">
      <w:pPr>
        <w:spacing w:before="0"/>
        <w:rPr>
          <w:lang w:val="en-AU"/>
        </w:rPr>
      </w:pPr>
      <w:r>
        <w:rPr>
          <w:lang w:val="en-AU"/>
        </w:rPr>
        <w:t>Props:</w:t>
      </w:r>
    </w:p>
    <w:p w14:paraId="1B991283" w14:textId="749D8D57" w:rsidR="00C55ACD" w:rsidRDefault="00C55ACD" w:rsidP="00C55ACD">
      <w:pPr>
        <w:pStyle w:val="ListParagraph"/>
        <w:numPr>
          <w:ilvl w:val="0"/>
          <w:numId w:val="11"/>
        </w:numPr>
        <w:spacing w:before="0"/>
        <w:rPr>
          <w:lang w:val="en-AU"/>
        </w:rPr>
      </w:pPr>
      <w:r w:rsidRPr="00C55ACD">
        <w:rPr>
          <w:lang w:val="en-AU"/>
        </w:rPr>
        <w:t>Door mat and similar items to make the room look like an entrance hall</w:t>
      </w:r>
    </w:p>
    <w:p w14:paraId="2160C725" w14:textId="423292AB" w:rsidR="00B04EEF" w:rsidRPr="00B04EEF" w:rsidRDefault="003F1CF3" w:rsidP="00B04EEF">
      <w:pPr>
        <w:pStyle w:val="ListParagraph"/>
        <w:numPr>
          <w:ilvl w:val="0"/>
          <w:numId w:val="11"/>
        </w:numPr>
        <w:spacing w:before="0"/>
        <w:rPr>
          <w:lang w:val="en-AU"/>
        </w:rPr>
      </w:pPr>
      <w:r>
        <w:rPr>
          <w:lang w:val="en-AU"/>
        </w:rPr>
        <w:t>Make-up</w:t>
      </w:r>
      <w:r w:rsidRPr="0015043D">
        <w:rPr>
          <w:lang w:val="en-AU"/>
        </w:rPr>
        <w:t xml:space="preserve"> </w:t>
      </w:r>
      <w:r w:rsidR="00B04EEF" w:rsidRPr="0015043D">
        <w:rPr>
          <w:lang w:val="en-AU"/>
        </w:rPr>
        <w:t xml:space="preserve">for making a </w:t>
      </w:r>
      <w:r w:rsidR="001A3407">
        <w:rPr>
          <w:lang w:val="en-AU"/>
        </w:rPr>
        <w:t>purple</w:t>
      </w:r>
      <w:r w:rsidR="00B04EEF" w:rsidRPr="0015043D">
        <w:rPr>
          <w:lang w:val="en-AU"/>
        </w:rPr>
        <w:t xml:space="preserve"> mark </w:t>
      </w:r>
      <w:r w:rsidR="009537FC">
        <w:rPr>
          <w:lang w:val="en-AU"/>
        </w:rPr>
        <w:t>o</w:t>
      </w:r>
      <w:r w:rsidR="009537FC" w:rsidRPr="0015043D">
        <w:rPr>
          <w:lang w:val="en-AU"/>
        </w:rPr>
        <w:t xml:space="preserve">n </w:t>
      </w:r>
      <w:r w:rsidR="00B04EEF" w:rsidRPr="0015043D">
        <w:rPr>
          <w:lang w:val="en-AU"/>
        </w:rPr>
        <w:t>the baby's for</w:t>
      </w:r>
      <w:r w:rsidR="001C10AC">
        <w:rPr>
          <w:lang w:val="en-AU"/>
        </w:rPr>
        <w:t>e</w:t>
      </w:r>
      <w:r w:rsidR="00B04EEF" w:rsidRPr="0015043D">
        <w:rPr>
          <w:lang w:val="en-AU"/>
        </w:rPr>
        <w:t>head.</w:t>
      </w:r>
    </w:p>
    <w:p w14:paraId="43D78DC3" w14:textId="1909A08C" w:rsidR="009B6FE6" w:rsidRPr="0015043D" w:rsidRDefault="009B6FE6" w:rsidP="0015043D">
      <w:pPr>
        <w:pStyle w:val="ListParagraph"/>
        <w:numPr>
          <w:ilvl w:val="0"/>
          <w:numId w:val="11"/>
        </w:numPr>
        <w:spacing w:before="0"/>
        <w:rPr>
          <w:lang w:val="en-AU"/>
        </w:rPr>
      </w:pPr>
      <w:r w:rsidRPr="0015043D">
        <w:rPr>
          <w:lang w:val="en-AU"/>
        </w:rPr>
        <w:t>Towels</w:t>
      </w:r>
    </w:p>
    <w:p w14:paraId="3F663F8A" w14:textId="77777777" w:rsidR="009B6FE6" w:rsidRDefault="009B6FE6" w:rsidP="006B3E1D">
      <w:pPr>
        <w:pStyle w:val="Heading2"/>
        <w:rPr>
          <w:lang w:val="en-US"/>
        </w:rPr>
        <w:sectPr w:rsidR="009B6FE6" w:rsidSect="009B6FE6">
          <w:type w:val="continuous"/>
          <w:pgSz w:w="11906" w:h="16838"/>
          <w:pgMar w:top="1701" w:right="1134" w:bottom="1701" w:left="1134" w:header="708" w:footer="708" w:gutter="0"/>
          <w:cols w:num="2" w:space="708"/>
          <w:docGrid w:linePitch="360"/>
        </w:sectPr>
      </w:pPr>
    </w:p>
    <w:p w14:paraId="50A078D5" w14:textId="77777777" w:rsidR="006B3E1D" w:rsidRPr="0063013D" w:rsidRDefault="006B3E1D" w:rsidP="006B3E1D">
      <w:pPr>
        <w:pStyle w:val="Heading2"/>
        <w:rPr>
          <w:lang w:val="en-US"/>
        </w:rPr>
      </w:pPr>
      <w:r w:rsidRPr="0063013D">
        <w:rPr>
          <w:lang w:val="en-US"/>
        </w:rPr>
        <w:t>Preparation before simulation</w:t>
      </w:r>
    </w:p>
    <w:p w14:paraId="37486C34" w14:textId="7DAFD560" w:rsidR="00CE4AF1" w:rsidRDefault="006B3E1D" w:rsidP="006B3E1D">
      <w:pPr>
        <w:pStyle w:val="ListParagraph"/>
        <w:numPr>
          <w:ilvl w:val="0"/>
          <w:numId w:val="5"/>
        </w:numPr>
        <w:rPr>
          <w:szCs w:val="22"/>
          <w:lang w:val="en-US"/>
        </w:rPr>
      </w:pPr>
      <w:r w:rsidRPr="007F0089">
        <w:rPr>
          <w:szCs w:val="22"/>
          <w:lang w:val="en-US"/>
        </w:rPr>
        <w:t>Set</w:t>
      </w:r>
      <w:r w:rsidR="00024221">
        <w:rPr>
          <w:szCs w:val="22"/>
          <w:lang w:val="en-US"/>
        </w:rPr>
        <w:t xml:space="preserve"> </w:t>
      </w:r>
      <w:r w:rsidRPr="007F0089">
        <w:rPr>
          <w:szCs w:val="22"/>
          <w:lang w:val="en-US"/>
        </w:rPr>
        <w:t xml:space="preserve">up the room to look as </w:t>
      </w:r>
      <w:r w:rsidR="00CE4AF1">
        <w:rPr>
          <w:szCs w:val="22"/>
          <w:lang w:val="en-US"/>
        </w:rPr>
        <w:t>an entrance hall</w:t>
      </w:r>
      <w:r w:rsidR="0079474E">
        <w:rPr>
          <w:szCs w:val="22"/>
          <w:lang w:val="en-US"/>
        </w:rPr>
        <w:t xml:space="preserve"> of a private home</w:t>
      </w:r>
    </w:p>
    <w:p w14:paraId="706BE526" w14:textId="11485975" w:rsidR="00B06149" w:rsidRDefault="00D179BC" w:rsidP="006B3E1D">
      <w:pPr>
        <w:pStyle w:val="ListParagraph"/>
        <w:numPr>
          <w:ilvl w:val="0"/>
          <w:numId w:val="5"/>
        </w:numPr>
        <w:rPr>
          <w:szCs w:val="22"/>
          <w:lang w:val="en-US"/>
        </w:rPr>
      </w:pPr>
      <w:r>
        <w:rPr>
          <w:szCs w:val="22"/>
          <w:lang w:val="en-US"/>
        </w:rPr>
        <w:t xml:space="preserve">Use make-up to create </w:t>
      </w:r>
      <w:r w:rsidR="00B06149">
        <w:rPr>
          <w:szCs w:val="22"/>
          <w:lang w:val="en-US"/>
        </w:rPr>
        <w:t xml:space="preserve">a small, </w:t>
      </w:r>
      <w:r w:rsidR="00024221">
        <w:rPr>
          <w:szCs w:val="22"/>
          <w:lang w:val="en-US"/>
        </w:rPr>
        <w:t>purple mark</w:t>
      </w:r>
      <w:r w:rsidR="003F1CF3">
        <w:rPr>
          <w:szCs w:val="22"/>
          <w:lang w:val="en-US"/>
        </w:rPr>
        <w:t xml:space="preserve"> </w:t>
      </w:r>
      <w:r w:rsidR="00024221">
        <w:rPr>
          <w:szCs w:val="22"/>
          <w:lang w:val="en-US"/>
        </w:rPr>
        <w:t>o</w:t>
      </w:r>
      <w:r w:rsidR="00B06149">
        <w:rPr>
          <w:szCs w:val="22"/>
          <w:lang w:val="en-US"/>
        </w:rPr>
        <w:t>n the forehead of the simulator</w:t>
      </w:r>
    </w:p>
    <w:p w14:paraId="780922D8" w14:textId="50D230E3" w:rsidR="00063900" w:rsidRDefault="00063900" w:rsidP="006B3E1D">
      <w:pPr>
        <w:pStyle w:val="ListParagraph"/>
        <w:numPr>
          <w:ilvl w:val="0"/>
          <w:numId w:val="5"/>
        </w:numPr>
        <w:rPr>
          <w:szCs w:val="22"/>
          <w:lang w:val="en-US"/>
        </w:rPr>
      </w:pPr>
      <w:r>
        <w:rPr>
          <w:szCs w:val="22"/>
          <w:lang w:val="en-US"/>
        </w:rPr>
        <w:t>Carefully, apply a little moist on the simulator’s head to simulate a wet baby</w:t>
      </w:r>
    </w:p>
    <w:p w14:paraId="7642CFF9" w14:textId="65D7F1FC" w:rsidR="006B3E1D" w:rsidRPr="007F0089" w:rsidRDefault="00CE4AF1" w:rsidP="006B3E1D">
      <w:pPr>
        <w:pStyle w:val="ListParagraph"/>
        <w:numPr>
          <w:ilvl w:val="0"/>
          <w:numId w:val="5"/>
        </w:numPr>
        <w:rPr>
          <w:szCs w:val="22"/>
          <w:lang w:val="en-US"/>
        </w:rPr>
      </w:pPr>
      <w:r>
        <w:rPr>
          <w:szCs w:val="22"/>
          <w:lang w:val="en-US"/>
        </w:rPr>
        <w:t>Wrap the simulator in a big towel and</w:t>
      </w:r>
      <w:r w:rsidR="006B3E1D">
        <w:rPr>
          <w:szCs w:val="22"/>
          <w:lang w:val="en-US"/>
        </w:rPr>
        <w:t xml:space="preserve"> place the simulator in the arms of the </w:t>
      </w:r>
      <w:r>
        <w:rPr>
          <w:szCs w:val="22"/>
          <w:lang w:val="en-US"/>
        </w:rPr>
        <w:t>mother</w:t>
      </w:r>
    </w:p>
    <w:p w14:paraId="7C317652" w14:textId="77777777" w:rsidR="009408A6" w:rsidRPr="006B3E1D" w:rsidRDefault="009408A6">
      <w:pPr>
        <w:rPr>
          <w:lang w:val="en-US"/>
        </w:rPr>
      </w:pPr>
    </w:p>
    <w:p w14:paraId="1095132A" w14:textId="77777777" w:rsidR="006B3E1D" w:rsidRDefault="006B3E1D" w:rsidP="006B3E1D">
      <w:pPr>
        <w:pStyle w:val="Heading2"/>
        <w:rPr>
          <w:rFonts w:eastAsia="Times New Roman"/>
          <w:lang w:val="en-AU"/>
        </w:rPr>
      </w:pPr>
      <w:r>
        <w:rPr>
          <w:rFonts w:eastAsia="Times New Roman"/>
          <w:lang w:val="en-AU"/>
        </w:rPr>
        <w:t>learner Brief</w:t>
      </w:r>
    </w:p>
    <w:p w14:paraId="420CF0F9" w14:textId="77777777" w:rsidR="00B06149" w:rsidRPr="00167E46" w:rsidRDefault="00B06149" w:rsidP="00B06149">
      <w:pPr>
        <w:rPr>
          <w:i/>
          <w:szCs w:val="22"/>
          <w:lang w:val="en-US"/>
        </w:rPr>
      </w:pPr>
      <w:r w:rsidRPr="00167E46">
        <w:rPr>
          <w:i/>
          <w:szCs w:val="22"/>
          <w:lang w:val="en-US"/>
        </w:rPr>
        <w:t>The learner brief should be read out loud to the learners before the simulation starts.</w:t>
      </w:r>
    </w:p>
    <w:p w14:paraId="05855B93" w14:textId="77777777" w:rsidR="006B3E1D" w:rsidRDefault="006B3E1D" w:rsidP="006B3E1D">
      <w:pPr>
        <w:rPr>
          <w:rFonts w:eastAsia="Times New Roman"/>
          <w:lang w:val="en-AU"/>
        </w:rPr>
      </w:pPr>
      <w:r>
        <w:rPr>
          <w:rFonts w:eastAsia="Times New Roman"/>
          <w:lang w:val="en-AU"/>
        </w:rPr>
        <w:t>Private home, 19:10</w:t>
      </w:r>
    </w:p>
    <w:p w14:paraId="6816C515" w14:textId="1F9C94E1" w:rsidR="006B3E1D" w:rsidRDefault="006B3E1D" w:rsidP="006B3E1D">
      <w:pPr>
        <w:rPr>
          <w:rFonts w:eastAsia="Times New Roman"/>
          <w:lang w:val="en-AU"/>
        </w:rPr>
      </w:pPr>
      <w:r>
        <w:rPr>
          <w:rFonts w:eastAsia="Times New Roman"/>
          <w:lang w:val="en-AU"/>
        </w:rPr>
        <w:t xml:space="preserve">You </w:t>
      </w:r>
      <w:r w:rsidR="00D47551">
        <w:rPr>
          <w:rFonts w:eastAsia="Times New Roman"/>
          <w:lang w:val="en-AU"/>
        </w:rPr>
        <w:t>have been</w:t>
      </w:r>
      <w:r>
        <w:rPr>
          <w:rFonts w:eastAsia="Times New Roman"/>
          <w:lang w:val="en-AU"/>
        </w:rPr>
        <w:t xml:space="preserve"> dispatc</w:t>
      </w:r>
      <w:r w:rsidR="009E64DF">
        <w:rPr>
          <w:rFonts w:eastAsia="Times New Roman"/>
          <w:lang w:val="en-AU"/>
        </w:rPr>
        <w:t>hed to a private home where a 10-</w:t>
      </w:r>
      <w:r w:rsidR="00D42C23">
        <w:rPr>
          <w:rFonts w:eastAsia="Times New Roman"/>
          <w:lang w:val="en-AU"/>
        </w:rPr>
        <w:t>month</w:t>
      </w:r>
      <w:r>
        <w:rPr>
          <w:rFonts w:eastAsia="Times New Roman"/>
          <w:lang w:val="en-AU"/>
        </w:rPr>
        <w:t xml:space="preserve">-old baby is reported </w:t>
      </w:r>
      <w:r w:rsidR="009537FC">
        <w:rPr>
          <w:rFonts w:eastAsia="Times New Roman"/>
          <w:lang w:val="en-AU"/>
        </w:rPr>
        <w:t xml:space="preserve">to be </w:t>
      </w:r>
      <w:r>
        <w:rPr>
          <w:rFonts w:eastAsia="Times New Roman"/>
          <w:lang w:val="en-AU"/>
        </w:rPr>
        <w:t xml:space="preserve">in respiratory arrest after her mother found her face down in </w:t>
      </w:r>
      <w:r w:rsidR="001A3407">
        <w:rPr>
          <w:rFonts w:eastAsia="Times New Roman"/>
          <w:lang w:val="en-AU"/>
        </w:rPr>
        <w:t>a</w:t>
      </w:r>
      <w:r>
        <w:rPr>
          <w:rFonts w:eastAsia="Times New Roman"/>
          <w:lang w:val="en-AU"/>
        </w:rPr>
        <w:t xml:space="preserve"> bath tub filled with 15 </w:t>
      </w:r>
      <w:r w:rsidR="00D42C23">
        <w:rPr>
          <w:rFonts w:eastAsia="Times New Roman"/>
          <w:lang w:val="en-AU"/>
        </w:rPr>
        <w:t>centimetr</w:t>
      </w:r>
      <w:r w:rsidR="003F1CF3">
        <w:rPr>
          <w:rFonts w:eastAsia="Times New Roman"/>
          <w:lang w:val="en-AU"/>
        </w:rPr>
        <w:t>e</w:t>
      </w:r>
      <w:r w:rsidR="00297D15">
        <w:rPr>
          <w:rFonts w:eastAsia="Times New Roman"/>
          <w:lang w:val="en-AU"/>
        </w:rPr>
        <w:t>s</w:t>
      </w:r>
      <w:r>
        <w:rPr>
          <w:rFonts w:eastAsia="Times New Roman"/>
          <w:lang w:val="en-AU"/>
        </w:rPr>
        <w:t xml:space="preserve"> of water. When you arrive at the scene, the crying mother is holding the baby</w:t>
      </w:r>
      <w:r w:rsidR="009E64DF">
        <w:rPr>
          <w:rFonts w:eastAsia="Times New Roman"/>
          <w:lang w:val="en-AU"/>
        </w:rPr>
        <w:t xml:space="preserve"> in her arms, wrapped in towels</w:t>
      </w:r>
      <w:r>
        <w:rPr>
          <w:rFonts w:eastAsia="Times New Roman"/>
          <w:lang w:val="en-AU"/>
        </w:rPr>
        <w:t xml:space="preserve">. </w:t>
      </w:r>
    </w:p>
    <w:p w14:paraId="4C9396B0" w14:textId="2862B12A" w:rsidR="006B3E1D" w:rsidRPr="006B3E1D" w:rsidRDefault="006B3E1D" w:rsidP="006B3E1D">
      <w:pPr>
        <w:rPr>
          <w:rFonts w:eastAsia="Times New Roman"/>
          <w:b/>
          <w:lang w:val="en-AU"/>
        </w:rPr>
      </w:pPr>
      <w:r w:rsidRPr="006B3E1D">
        <w:rPr>
          <w:rFonts w:eastAsia="Times New Roman"/>
          <w:b/>
          <w:lang w:val="en-AU"/>
        </w:rPr>
        <w:t xml:space="preserve">Additional information delivered by </w:t>
      </w:r>
      <w:r w:rsidR="009E64DF">
        <w:rPr>
          <w:rFonts w:eastAsia="Times New Roman"/>
          <w:b/>
          <w:lang w:val="en-AU"/>
        </w:rPr>
        <w:t>mother</w:t>
      </w:r>
      <w:r>
        <w:rPr>
          <w:rFonts w:eastAsia="Times New Roman"/>
          <w:b/>
          <w:lang w:val="en-AU"/>
        </w:rPr>
        <w:t>:</w:t>
      </w:r>
    </w:p>
    <w:p w14:paraId="5508B288" w14:textId="18021CF1" w:rsidR="006B3E1D" w:rsidRDefault="006B3E1D" w:rsidP="006B3E1D">
      <w:pPr>
        <w:rPr>
          <w:rFonts w:eastAsia="Times New Roman"/>
          <w:lang w:val="en-AU"/>
        </w:rPr>
      </w:pPr>
      <w:r>
        <w:rPr>
          <w:rFonts w:eastAsia="Times New Roman"/>
          <w:lang w:val="en-AU"/>
        </w:rPr>
        <w:lastRenderedPageBreak/>
        <w:t>If asked, the mother informs that she was bathing her daughter</w:t>
      </w:r>
      <w:r w:rsidR="00E12A00">
        <w:rPr>
          <w:rFonts w:eastAsia="Times New Roman"/>
          <w:lang w:val="en-AU"/>
        </w:rPr>
        <w:t>, Hannah</w:t>
      </w:r>
      <w:r w:rsidR="009E64DF">
        <w:rPr>
          <w:rFonts w:eastAsia="Times New Roman"/>
          <w:lang w:val="en-AU"/>
        </w:rPr>
        <w:t>,</w:t>
      </w:r>
      <w:r>
        <w:rPr>
          <w:rFonts w:eastAsia="Times New Roman"/>
          <w:lang w:val="en-AU"/>
        </w:rPr>
        <w:t xml:space="preserve"> when</w:t>
      </w:r>
      <w:r w:rsidR="009E64DF">
        <w:rPr>
          <w:rFonts w:eastAsia="Times New Roman"/>
          <w:lang w:val="en-AU"/>
        </w:rPr>
        <w:t xml:space="preserve"> she went to answer the door bell</w:t>
      </w:r>
      <w:r>
        <w:rPr>
          <w:rFonts w:eastAsia="Times New Roman"/>
          <w:lang w:val="en-AU"/>
        </w:rPr>
        <w:t>. She was only away for 1-2 minutes but when she came back</w:t>
      </w:r>
      <w:r w:rsidR="00ED35DB">
        <w:rPr>
          <w:rFonts w:eastAsia="Times New Roman"/>
          <w:lang w:val="en-AU"/>
        </w:rPr>
        <w:t>,</w:t>
      </w:r>
      <w:r>
        <w:rPr>
          <w:rFonts w:eastAsia="Times New Roman"/>
          <w:lang w:val="en-AU"/>
        </w:rPr>
        <w:t xml:space="preserve"> the girl was lying face down</w:t>
      </w:r>
      <w:r w:rsidR="00ED35DB">
        <w:rPr>
          <w:rFonts w:eastAsia="Times New Roman"/>
          <w:lang w:val="en-AU"/>
        </w:rPr>
        <w:t xml:space="preserve"> in the bath tub without any movement</w:t>
      </w:r>
      <w:r>
        <w:rPr>
          <w:rFonts w:eastAsia="Times New Roman"/>
          <w:lang w:val="en-AU"/>
        </w:rPr>
        <w:t xml:space="preserve">. She did not hear her scream or making any noise. The </w:t>
      </w:r>
      <w:r w:rsidR="009E64DF">
        <w:rPr>
          <w:rFonts w:eastAsia="Times New Roman"/>
          <w:lang w:val="en-AU"/>
        </w:rPr>
        <w:t>girl</w:t>
      </w:r>
      <w:r>
        <w:rPr>
          <w:rFonts w:eastAsia="Times New Roman"/>
          <w:lang w:val="en-AU"/>
        </w:rPr>
        <w:t xml:space="preserve"> is usually very good at sitting </w:t>
      </w:r>
      <w:r w:rsidR="009537FC">
        <w:rPr>
          <w:rFonts w:eastAsia="Times New Roman"/>
          <w:lang w:val="en-AU"/>
        </w:rPr>
        <w:t xml:space="preserve">by </w:t>
      </w:r>
      <w:r>
        <w:rPr>
          <w:rFonts w:eastAsia="Times New Roman"/>
          <w:lang w:val="en-AU"/>
        </w:rPr>
        <w:t>herself</w:t>
      </w:r>
      <w:r w:rsidR="009E64DF">
        <w:rPr>
          <w:rFonts w:eastAsia="Times New Roman"/>
          <w:lang w:val="en-AU"/>
        </w:rPr>
        <w:t>,</w:t>
      </w:r>
      <w:r>
        <w:rPr>
          <w:rFonts w:eastAsia="Times New Roman"/>
          <w:lang w:val="en-AU"/>
        </w:rPr>
        <w:t xml:space="preserve"> and her mother did not think that anything could happen to her in so little water. </w:t>
      </w:r>
    </w:p>
    <w:p w14:paraId="49B5E804" w14:textId="7D3DA258" w:rsidR="006B3E1D" w:rsidRDefault="006B3E1D" w:rsidP="006B3E1D">
      <w:pPr>
        <w:rPr>
          <w:rFonts w:eastAsia="Times New Roman"/>
          <w:lang w:val="en-AU"/>
        </w:rPr>
      </w:pPr>
    </w:p>
    <w:p w14:paraId="6292CEC6" w14:textId="52302040" w:rsidR="00706D87" w:rsidRDefault="00706D87">
      <w:pPr>
        <w:rPr>
          <w:lang w:val="en-AU"/>
        </w:rPr>
      </w:pPr>
    </w:p>
    <w:p w14:paraId="3A5763A2" w14:textId="06863A6D" w:rsidR="0063013D" w:rsidRPr="00167E46" w:rsidRDefault="0015043D" w:rsidP="0063013D">
      <w:pPr>
        <w:pStyle w:val="Heading1"/>
        <w:rPr>
          <w:lang w:val="en-US"/>
        </w:rPr>
      </w:pPr>
      <w:r>
        <w:rPr>
          <w:lang w:val="en-US"/>
        </w:rPr>
        <w:t xml:space="preserve">Customization of the </w:t>
      </w:r>
      <w:r w:rsidR="0063013D" w:rsidRPr="00167E46">
        <w:rPr>
          <w:lang w:val="en-US"/>
        </w:rPr>
        <w:t>Scenario</w:t>
      </w:r>
    </w:p>
    <w:p w14:paraId="4596228E" w14:textId="77777777" w:rsidR="0063013D" w:rsidRPr="00167E46" w:rsidRDefault="0063013D" w:rsidP="0063013D">
      <w:pPr>
        <w:rPr>
          <w:lang w:val="en-US"/>
        </w:rPr>
      </w:pPr>
      <w:r w:rsidRPr="00167E46">
        <w:rPr>
          <w:lang w:val="en-US"/>
        </w:rPr>
        <w:t>The scenario may form the basis for creating new scenarios with other or additional learning objectives. Making changes to an existing scenario requires careful consideration of what interventions you expect the learners to demonstrate, and what changes you will need to make to learning objectives, progression of scenario, programming and support material. It is, however, a quick way to increase your pool of scenarios because you can reuse much of the patient information and several elements in the scenario programming and support material.</w:t>
      </w:r>
    </w:p>
    <w:p w14:paraId="2BB88039" w14:textId="77777777" w:rsidR="0063013D" w:rsidRPr="00167E46" w:rsidRDefault="0063013D" w:rsidP="0063013D">
      <w:pPr>
        <w:rPr>
          <w:lang w:val="en-US"/>
        </w:rPr>
      </w:pPr>
      <w:r w:rsidRPr="00167E46">
        <w:rPr>
          <w:lang w:val="en-US"/>
        </w:rPr>
        <w:t>For inspiration, here are some suggestions to how this scenario can be customized:</w:t>
      </w:r>
    </w:p>
    <w:tbl>
      <w:tblPr>
        <w:tblStyle w:val="TableGrid"/>
        <w:tblW w:w="0" w:type="auto"/>
        <w:tblLook w:val="04A0" w:firstRow="1" w:lastRow="0" w:firstColumn="1" w:lastColumn="0" w:noHBand="0" w:noVBand="1"/>
      </w:tblPr>
      <w:tblGrid>
        <w:gridCol w:w="2547"/>
        <w:gridCol w:w="7081"/>
      </w:tblGrid>
      <w:tr w:rsidR="0063013D" w:rsidRPr="00167E46" w14:paraId="7B1FD9B4" w14:textId="77777777" w:rsidTr="001E1C9C">
        <w:tc>
          <w:tcPr>
            <w:tcW w:w="2547" w:type="dxa"/>
            <w:tcBorders>
              <w:left w:val="nil"/>
              <w:bottom w:val="single" w:sz="4" w:space="0" w:color="auto"/>
              <w:right w:val="nil"/>
            </w:tcBorders>
          </w:tcPr>
          <w:p w14:paraId="601BCDFE" w14:textId="77777777" w:rsidR="0063013D" w:rsidRPr="00167E46" w:rsidRDefault="0063013D" w:rsidP="001E1C9C">
            <w:pPr>
              <w:spacing w:before="0"/>
              <w:rPr>
                <w:b/>
                <w:lang w:val="en-US"/>
              </w:rPr>
            </w:pPr>
            <w:r w:rsidRPr="004E2E2C">
              <w:rPr>
                <w:b/>
                <w:lang w:val="en-US"/>
              </w:rPr>
              <w:t>New</w:t>
            </w:r>
            <w:r w:rsidRPr="00167E46">
              <w:rPr>
                <w:b/>
                <w:lang w:val="en-US"/>
              </w:rPr>
              <w:t xml:space="preserve"> learning objectives</w:t>
            </w:r>
          </w:p>
        </w:tc>
        <w:tc>
          <w:tcPr>
            <w:tcW w:w="7081" w:type="dxa"/>
            <w:tcBorders>
              <w:left w:val="nil"/>
              <w:bottom w:val="single" w:sz="4" w:space="0" w:color="auto"/>
              <w:right w:val="nil"/>
            </w:tcBorders>
          </w:tcPr>
          <w:p w14:paraId="25BA6776" w14:textId="77777777" w:rsidR="0063013D" w:rsidRPr="00167E46" w:rsidRDefault="0063013D" w:rsidP="001E1C9C">
            <w:pPr>
              <w:spacing w:before="0"/>
              <w:rPr>
                <w:b/>
                <w:lang w:val="en-US"/>
              </w:rPr>
            </w:pPr>
            <w:r w:rsidRPr="004E2E2C">
              <w:rPr>
                <w:b/>
                <w:lang w:val="en-US"/>
              </w:rPr>
              <w:t>Changes to the scenario</w:t>
            </w:r>
          </w:p>
        </w:tc>
      </w:tr>
      <w:tr w:rsidR="0063013D" w:rsidRPr="00E3416B" w14:paraId="15F38FA6" w14:textId="77777777" w:rsidTr="001E1C9C">
        <w:tc>
          <w:tcPr>
            <w:tcW w:w="2547" w:type="dxa"/>
            <w:tcBorders>
              <w:left w:val="nil"/>
              <w:bottom w:val="single" w:sz="4" w:space="0" w:color="auto"/>
              <w:right w:val="nil"/>
            </w:tcBorders>
          </w:tcPr>
          <w:p w14:paraId="0FEFC54E" w14:textId="77777777" w:rsidR="0063013D" w:rsidRPr="00167E46" w:rsidRDefault="0063013D" w:rsidP="001E1C9C">
            <w:pPr>
              <w:spacing w:before="0"/>
              <w:rPr>
                <w:lang w:val="en-US"/>
              </w:rPr>
            </w:pPr>
          </w:p>
        </w:tc>
        <w:tc>
          <w:tcPr>
            <w:tcW w:w="7081" w:type="dxa"/>
            <w:tcBorders>
              <w:left w:val="nil"/>
              <w:bottom w:val="single" w:sz="4" w:space="0" w:color="auto"/>
              <w:right w:val="nil"/>
            </w:tcBorders>
          </w:tcPr>
          <w:p w14:paraId="7C70FF00" w14:textId="77777777" w:rsidR="0063013D" w:rsidRPr="00167E46" w:rsidRDefault="0063013D" w:rsidP="001E1C9C">
            <w:pPr>
              <w:spacing w:before="0" w:after="120"/>
              <w:rPr>
                <w:lang w:val="en-US"/>
              </w:rPr>
            </w:pPr>
          </w:p>
        </w:tc>
      </w:tr>
      <w:tr w:rsidR="0063013D" w:rsidRPr="00D179BC" w14:paraId="0F0B1A7A" w14:textId="77777777" w:rsidTr="001E1C9C">
        <w:tc>
          <w:tcPr>
            <w:tcW w:w="2547" w:type="dxa"/>
            <w:tcBorders>
              <w:left w:val="nil"/>
              <w:bottom w:val="single" w:sz="4" w:space="0" w:color="auto"/>
              <w:right w:val="nil"/>
            </w:tcBorders>
          </w:tcPr>
          <w:p w14:paraId="3BDA9578" w14:textId="77777777" w:rsidR="0063013D" w:rsidRPr="00167E46" w:rsidRDefault="0063013D" w:rsidP="001E1C9C">
            <w:pPr>
              <w:spacing w:before="0"/>
              <w:rPr>
                <w:lang w:val="en-US"/>
              </w:rPr>
            </w:pPr>
            <w:r w:rsidRPr="00167E46">
              <w:rPr>
                <w:lang w:val="en-US"/>
              </w:rPr>
              <w:t xml:space="preserve">Include learning objectives on team training </w:t>
            </w:r>
          </w:p>
        </w:tc>
        <w:tc>
          <w:tcPr>
            <w:tcW w:w="7081" w:type="dxa"/>
            <w:tcBorders>
              <w:left w:val="nil"/>
              <w:bottom w:val="single" w:sz="4" w:space="0" w:color="auto"/>
              <w:right w:val="nil"/>
            </w:tcBorders>
          </w:tcPr>
          <w:p w14:paraId="4BA4DEFB" w14:textId="732C8952" w:rsidR="0063013D" w:rsidRPr="00167E46" w:rsidRDefault="0063013D" w:rsidP="001E1C9C">
            <w:pPr>
              <w:spacing w:before="0" w:after="120"/>
              <w:rPr>
                <w:lang w:val="en-US"/>
              </w:rPr>
            </w:pPr>
            <w:r w:rsidRPr="00167E46">
              <w:rPr>
                <w:lang w:val="en-US"/>
              </w:rPr>
              <w:t>This scenario could</w:t>
            </w:r>
            <w:r>
              <w:rPr>
                <w:lang w:val="en-US"/>
              </w:rPr>
              <w:t xml:space="preserve"> also focus on team dynamics and communication</w:t>
            </w:r>
            <w:r w:rsidRPr="00167E46">
              <w:rPr>
                <w:lang w:val="en-US"/>
              </w:rPr>
              <w:t>. Remember to add</w:t>
            </w:r>
            <w:r w:rsidR="009E64DF">
              <w:rPr>
                <w:lang w:val="en-US"/>
              </w:rPr>
              <w:t xml:space="preserve"> your</w:t>
            </w:r>
            <w:r w:rsidRPr="00167E46">
              <w:rPr>
                <w:lang w:val="en-US"/>
              </w:rPr>
              <w:t xml:space="preserve"> </w:t>
            </w:r>
            <w:r w:rsidR="004351AA">
              <w:rPr>
                <w:lang w:val="en-US"/>
              </w:rPr>
              <w:t>additional</w:t>
            </w:r>
            <w:r w:rsidRPr="00167E46">
              <w:rPr>
                <w:lang w:val="en-US"/>
              </w:rPr>
              <w:t xml:space="preserve"> events</w:t>
            </w:r>
            <w:r>
              <w:rPr>
                <w:lang w:val="en-US"/>
              </w:rPr>
              <w:t xml:space="preserve"> in the programming</w:t>
            </w:r>
            <w:r w:rsidRPr="00167E46">
              <w:rPr>
                <w:lang w:val="en-US"/>
              </w:rPr>
              <w:t xml:space="preserve"> for logging team-related actions.</w:t>
            </w:r>
          </w:p>
        </w:tc>
      </w:tr>
      <w:tr w:rsidR="0063013D" w:rsidRPr="00D179BC" w14:paraId="13E0D5D4" w14:textId="77777777" w:rsidTr="001E1C9C">
        <w:tc>
          <w:tcPr>
            <w:tcW w:w="2547" w:type="dxa"/>
            <w:tcBorders>
              <w:left w:val="nil"/>
              <w:right w:val="nil"/>
            </w:tcBorders>
          </w:tcPr>
          <w:p w14:paraId="38038540" w14:textId="1B78EE09" w:rsidR="0063013D" w:rsidRPr="00167E46" w:rsidRDefault="0063013D" w:rsidP="001E1C9C">
            <w:pPr>
              <w:spacing w:before="0"/>
              <w:rPr>
                <w:lang w:val="en-US"/>
              </w:rPr>
            </w:pPr>
            <w:r w:rsidRPr="00167E46">
              <w:rPr>
                <w:lang w:val="en-US"/>
              </w:rPr>
              <w:t>Include lear</w:t>
            </w:r>
            <w:r>
              <w:rPr>
                <w:lang w:val="en-US"/>
              </w:rPr>
              <w:t xml:space="preserve">ning objectives on </w:t>
            </w:r>
            <w:r w:rsidR="0015043D">
              <w:rPr>
                <w:lang w:val="en-US"/>
              </w:rPr>
              <w:t>delivering shock</w:t>
            </w:r>
          </w:p>
        </w:tc>
        <w:tc>
          <w:tcPr>
            <w:tcW w:w="7081" w:type="dxa"/>
            <w:tcBorders>
              <w:left w:val="nil"/>
              <w:right w:val="nil"/>
            </w:tcBorders>
          </w:tcPr>
          <w:p w14:paraId="7A1BB44D" w14:textId="18754A2C" w:rsidR="0063013D" w:rsidRPr="00167E46" w:rsidRDefault="0015043D" w:rsidP="001E1C9C">
            <w:pPr>
              <w:spacing w:before="0" w:after="120"/>
              <w:rPr>
                <w:lang w:val="en-US"/>
              </w:rPr>
            </w:pPr>
            <w:r>
              <w:rPr>
                <w:lang w:val="en-US"/>
              </w:rPr>
              <w:t xml:space="preserve">The cardiac arrest could be changed to a shockable rhythm to </w:t>
            </w:r>
            <w:r w:rsidR="00B505E1">
              <w:rPr>
                <w:lang w:val="en-US"/>
              </w:rPr>
              <w:t>train interventions</w:t>
            </w:r>
            <w:r>
              <w:rPr>
                <w:lang w:val="en-US"/>
              </w:rPr>
              <w:t xml:space="preserve"> on safety and use of AED. </w:t>
            </w:r>
            <w:r w:rsidRPr="00167E46">
              <w:rPr>
                <w:lang w:val="en-US"/>
              </w:rPr>
              <w:t xml:space="preserve">Remember to </w:t>
            </w:r>
            <w:r>
              <w:rPr>
                <w:lang w:val="en-US"/>
              </w:rPr>
              <w:t>change programming and scenario progression to match the new scenario.</w:t>
            </w:r>
          </w:p>
        </w:tc>
      </w:tr>
      <w:tr w:rsidR="0063013D" w:rsidRPr="00D179BC" w14:paraId="0B670C5D" w14:textId="77777777" w:rsidTr="001E1C9C">
        <w:tc>
          <w:tcPr>
            <w:tcW w:w="2547" w:type="dxa"/>
            <w:tcBorders>
              <w:left w:val="nil"/>
              <w:bottom w:val="single" w:sz="4" w:space="0" w:color="auto"/>
              <w:right w:val="nil"/>
            </w:tcBorders>
          </w:tcPr>
          <w:p w14:paraId="3377D034" w14:textId="165966E3" w:rsidR="0063013D" w:rsidRPr="00167E46" w:rsidRDefault="0063013D" w:rsidP="001E1C9C">
            <w:pPr>
              <w:spacing w:before="0"/>
              <w:rPr>
                <w:lang w:val="en-US"/>
              </w:rPr>
            </w:pPr>
            <w:bookmarkStart w:id="0" w:name="_GoBack" w:colFirst="0" w:colLast="2"/>
            <w:r w:rsidRPr="00167E46">
              <w:rPr>
                <w:lang w:val="en-US"/>
              </w:rPr>
              <w:t>Include lear</w:t>
            </w:r>
            <w:r>
              <w:rPr>
                <w:lang w:val="en-US"/>
              </w:rPr>
              <w:t>ning objectives on</w:t>
            </w:r>
            <w:r w:rsidR="00B06DD1">
              <w:rPr>
                <w:lang w:val="en-US"/>
              </w:rPr>
              <w:t xml:space="preserve"> repeated treatment with vasopressor</w:t>
            </w:r>
          </w:p>
        </w:tc>
        <w:tc>
          <w:tcPr>
            <w:tcW w:w="7081" w:type="dxa"/>
            <w:tcBorders>
              <w:left w:val="nil"/>
              <w:bottom w:val="single" w:sz="4" w:space="0" w:color="auto"/>
              <w:right w:val="nil"/>
            </w:tcBorders>
          </w:tcPr>
          <w:p w14:paraId="167B187C" w14:textId="60114AB7" w:rsidR="0063013D" w:rsidRPr="00167E46" w:rsidRDefault="00B06DD1" w:rsidP="001E1C9C">
            <w:pPr>
              <w:spacing w:before="0" w:after="120"/>
              <w:rPr>
                <w:lang w:val="en-US"/>
              </w:rPr>
            </w:pPr>
            <w:r>
              <w:rPr>
                <w:lang w:val="en-US"/>
              </w:rPr>
              <w:t xml:space="preserve">The scenario could be changed to make a bigger emphasis on the high-quality CPR management with addition of several needed doses of epinephrine to gain ROSC.  </w:t>
            </w:r>
            <w:r w:rsidRPr="00167E46">
              <w:rPr>
                <w:lang w:val="en-US"/>
              </w:rPr>
              <w:t xml:space="preserve">Remember to </w:t>
            </w:r>
            <w:r>
              <w:rPr>
                <w:lang w:val="en-US"/>
              </w:rPr>
              <w:t>change programming and scenario progression to match the new scenario.</w:t>
            </w:r>
          </w:p>
        </w:tc>
      </w:tr>
      <w:bookmarkEnd w:id="0"/>
    </w:tbl>
    <w:p w14:paraId="1B522B64" w14:textId="77777777" w:rsidR="0063013D" w:rsidRDefault="0063013D">
      <w:pPr>
        <w:rPr>
          <w:lang w:val="en-AU"/>
        </w:rPr>
      </w:pPr>
    </w:p>
    <w:p w14:paraId="35135C4B" w14:textId="77777777" w:rsidR="00A67831" w:rsidRDefault="00A67831">
      <w:pPr>
        <w:rPr>
          <w:lang w:val="en-AU"/>
        </w:rPr>
      </w:pPr>
    </w:p>
    <w:p w14:paraId="42C88555" w14:textId="77777777" w:rsidR="00853639" w:rsidRPr="00F27C61" w:rsidRDefault="00853639">
      <w:pPr>
        <w:rPr>
          <w:lang w:val="en-AU"/>
        </w:rPr>
      </w:pPr>
    </w:p>
    <w:sectPr w:rsidR="00853639" w:rsidRPr="00F27C61" w:rsidSect="009B6FE6">
      <w:type w:val="continuous"/>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MBCMO F+ MTSY">
    <w:altName w:val="Malgun Gothic"/>
    <w:panose1 w:val="00000000000000000000"/>
    <w:charset w:val="81"/>
    <w:family w:val="swiss"/>
    <w:notTrueType/>
    <w:pitch w:val="default"/>
    <w:sig w:usb0="00000001" w:usb1="09060000" w:usb2="00000010" w:usb3="00000000" w:csb0="00080000" w:csb1="00000000"/>
  </w:font>
  <w:font w:name="MBCNG D+ Gulliver SC Os F">
    <w:altName w:val="Cambria"/>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81BF0"/>
    <w:multiLevelType w:val="hybridMultilevel"/>
    <w:tmpl w:val="7176577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07AF72DE"/>
    <w:multiLevelType w:val="hybridMultilevel"/>
    <w:tmpl w:val="1C2403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93F0DBE"/>
    <w:multiLevelType w:val="hybridMultilevel"/>
    <w:tmpl w:val="8AB611E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B494D1D"/>
    <w:multiLevelType w:val="hybridMultilevel"/>
    <w:tmpl w:val="43E646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3A865A3"/>
    <w:multiLevelType w:val="hybridMultilevel"/>
    <w:tmpl w:val="CC101DB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382F231C"/>
    <w:multiLevelType w:val="hybridMultilevel"/>
    <w:tmpl w:val="2E62CE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8C64B2B"/>
    <w:multiLevelType w:val="hybridMultilevel"/>
    <w:tmpl w:val="A8B6C51A"/>
    <w:lvl w:ilvl="0" w:tplc="231EA0EA">
      <w:numFmt w:val="bullet"/>
      <w:lvlText w:val="-"/>
      <w:lvlJc w:val="left"/>
      <w:pPr>
        <w:ind w:left="720" w:hanging="360"/>
      </w:pPr>
      <w:rPr>
        <w:rFonts w:ascii="Calibri" w:eastAsiaTheme="minorEastAsia"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575C35AD"/>
    <w:multiLevelType w:val="hybridMultilevel"/>
    <w:tmpl w:val="CA9679B4"/>
    <w:lvl w:ilvl="0" w:tplc="231EA0EA">
      <w:numFmt w:val="bullet"/>
      <w:lvlText w:val="-"/>
      <w:lvlJc w:val="left"/>
      <w:pPr>
        <w:ind w:left="720" w:hanging="360"/>
      </w:pPr>
      <w:rPr>
        <w:rFonts w:ascii="Calibri" w:eastAsiaTheme="minorEastAsia"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C2D61C9"/>
    <w:multiLevelType w:val="hybridMultilevel"/>
    <w:tmpl w:val="053ADFDC"/>
    <w:lvl w:ilvl="0" w:tplc="231EA0EA">
      <w:numFmt w:val="bullet"/>
      <w:lvlText w:val="-"/>
      <w:lvlJc w:val="left"/>
      <w:pPr>
        <w:ind w:left="720" w:hanging="360"/>
      </w:pPr>
      <w:rPr>
        <w:rFonts w:ascii="Calibri" w:eastAsiaTheme="minorEastAsia"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6DA80C91"/>
    <w:multiLevelType w:val="hybridMultilevel"/>
    <w:tmpl w:val="A3F45E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749E1691"/>
    <w:multiLevelType w:val="hybridMultilevel"/>
    <w:tmpl w:val="EC504F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5"/>
  </w:num>
  <w:num w:numId="4">
    <w:abstractNumId w:val="2"/>
  </w:num>
  <w:num w:numId="5">
    <w:abstractNumId w:val="4"/>
  </w:num>
  <w:num w:numId="6">
    <w:abstractNumId w:val="3"/>
  </w:num>
  <w:num w:numId="7">
    <w:abstractNumId w:val="9"/>
  </w:num>
  <w:num w:numId="8">
    <w:abstractNumId w:val="6"/>
  </w:num>
  <w:num w:numId="9">
    <w:abstractNumId w:val="7"/>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C61"/>
    <w:rsid w:val="00024221"/>
    <w:rsid w:val="00030D6D"/>
    <w:rsid w:val="000377E9"/>
    <w:rsid w:val="00055E67"/>
    <w:rsid w:val="00063900"/>
    <w:rsid w:val="00104E4D"/>
    <w:rsid w:val="00127C68"/>
    <w:rsid w:val="0015043D"/>
    <w:rsid w:val="0016777F"/>
    <w:rsid w:val="001717CB"/>
    <w:rsid w:val="001A3407"/>
    <w:rsid w:val="001C10AC"/>
    <w:rsid w:val="001D2BF1"/>
    <w:rsid w:val="00233C0E"/>
    <w:rsid w:val="00297D15"/>
    <w:rsid w:val="002F26E9"/>
    <w:rsid w:val="003025DB"/>
    <w:rsid w:val="00323755"/>
    <w:rsid w:val="0034146B"/>
    <w:rsid w:val="003F1CF3"/>
    <w:rsid w:val="004351AA"/>
    <w:rsid w:val="00465BDC"/>
    <w:rsid w:val="004A0D75"/>
    <w:rsid w:val="00510A6C"/>
    <w:rsid w:val="0051618A"/>
    <w:rsid w:val="0054000B"/>
    <w:rsid w:val="005836A6"/>
    <w:rsid w:val="005C2C13"/>
    <w:rsid w:val="0063013D"/>
    <w:rsid w:val="006555CD"/>
    <w:rsid w:val="006977AF"/>
    <w:rsid w:val="006B3E1D"/>
    <w:rsid w:val="006E0541"/>
    <w:rsid w:val="00706D87"/>
    <w:rsid w:val="00772B12"/>
    <w:rsid w:val="0079474E"/>
    <w:rsid w:val="007C23FE"/>
    <w:rsid w:val="007C3400"/>
    <w:rsid w:val="007E5393"/>
    <w:rsid w:val="00800BCD"/>
    <w:rsid w:val="00816151"/>
    <w:rsid w:val="00834F8B"/>
    <w:rsid w:val="00853639"/>
    <w:rsid w:val="008761ED"/>
    <w:rsid w:val="00900FA8"/>
    <w:rsid w:val="00911335"/>
    <w:rsid w:val="009408A6"/>
    <w:rsid w:val="009537FC"/>
    <w:rsid w:val="00984D87"/>
    <w:rsid w:val="009B6FE6"/>
    <w:rsid w:val="009E64DF"/>
    <w:rsid w:val="00A34BA3"/>
    <w:rsid w:val="00A3622E"/>
    <w:rsid w:val="00A67831"/>
    <w:rsid w:val="00A70CD6"/>
    <w:rsid w:val="00A82E0C"/>
    <w:rsid w:val="00AD39CA"/>
    <w:rsid w:val="00B04EEF"/>
    <w:rsid w:val="00B06149"/>
    <w:rsid w:val="00B06DD1"/>
    <w:rsid w:val="00B505E1"/>
    <w:rsid w:val="00BB4463"/>
    <w:rsid w:val="00C07E38"/>
    <w:rsid w:val="00C55ACD"/>
    <w:rsid w:val="00CE4AF1"/>
    <w:rsid w:val="00CE77E4"/>
    <w:rsid w:val="00D179BC"/>
    <w:rsid w:val="00D42C23"/>
    <w:rsid w:val="00D47551"/>
    <w:rsid w:val="00DD3C57"/>
    <w:rsid w:val="00DF2CA8"/>
    <w:rsid w:val="00E12211"/>
    <w:rsid w:val="00E12A00"/>
    <w:rsid w:val="00EA3D67"/>
    <w:rsid w:val="00ED35DB"/>
    <w:rsid w:val="00F27C61"/>
    <w:rsid w:val="00F549F3"/>
    <w:rsid w:val="00FB485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94D47"/>
  <w15:chartTrackingRefBased/>
  <w15:docId w15:val="{A666FDF0-AE36-484A-8133-3A4242168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da-DK"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2B12"/>
    <w:pPr>
      <w:spacing w:before="120" w:after="0" w:line="240" w:lineRule="auto"/>
    </w:pPr>
    <w:rPr>
      <w:sz w:val="22"/>
    </w:rPr>
  </w:style>
  <w:style w:type="paragraph" w:styleId="Heading1">
    <w:name w:val="heading 1"/>
    <w:basedOn w:val="Normal"/>
    <w:next w:val="Normal"/>
    <w:link w:val="Heading1Char"/>
    <w:uiPriority w:val="9"/>
    <w:qFormat/>
    <w:rsid w:val="00772B12"/>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outlineLvl w:val="0"/>
    </w:pPr>
    <w:rPr>
      <w:caps/>
      <w:color w:val="FFFFFF" w:themeColor="background1"/>
      <w:spacing w:val="15"/>
      <w:szCs w:val="22"/>
    </w:rPr>
  </w:style>
  <w:style w:type="paragraph" w:styleId="Heading2">
    <w:name w:val="heading 2"/>
    <w:basedOn w:val="Normal"/>
    <w:next w:val="Normal"/>
    <w:link w:val="Heading2Char"/>
    <w:uiPriority w:val="9"/>
    <w:unhideWhenUsed/>
    <w:qFormat/>
    <w:rsid w:val="00772B12"/>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200"/>
      <w:outlineLvl w:val="1"/>
    </w:pPr>
    <w:rPr>
      <w:caps/>
      <w:spacing w:val="15"/>
      <w:sz w:val="20"/>
    </w:rPr>
  </w:style>
  <w:style w:type="paragraph" w:styleId="Heading3">
    <w:name w:val="heading 3"/>
    <w:basedOn w:val="Normal"/>
    <w:next w:val="Normal"/>
    <w:link w:val="Heading3Char"/>
    <w:uiPriority w:val="9"/>
    <w:unhideWhenUsed/>
    <w:qFormat/>
    <w:rsid w:val="00772B12"/>
    <w:pPr>
      <w:outlineLvl w:val="2"/>
    </w:pPr>
    <w:rPr>
      <w:color w:val="1F4D78" w:themeColor="accent1" w:themeShade="7F"/>
      <w:spacing w:val="15"/>
    </w:rPr>
  </w:style>
  <w:style w:type="paragraph" w:styleId="Heading4">
    <w:name w:val="heading 4"/>
    <w:basedOn w:val="Normal"/>
    <w:next w:val="Normal"/>
    <w:link w:val="Heading4Char"/>
    <w:uiPriority w:val="9"/>
    <w:semiHidden/>
    <w:unhideWhenUsed/>
    <w:qFormat/>
    <w:rsid w:val="00772B12"/>
    <w:pPr>
      <w:pBdr>
        <w:top w:val="dotted" w:sz="6" w:space="2" w:color="5B9BD5" w:themeColor="accent1"/>
      </w:pBdr>
      <w:spacing w:before="200"/>
      <w:outlineLvl w:val="3"/>
    </w:pPr>
    <w:rPr>
      <w:caps/>
      <w:color w:val="2E74B5" w:themeColor="accent1" w:themeShade="BF"/>
      <w:spacing w:val="10"/>
      <w:sz w:val="20"/>
    </w:rPr>
  </w:style>
  <w:style w:type="paragraph" w:styleId="Heading5">
    <w:name w:val="heading 5"/>
    <w:basedOn w:val="Normal"/>
    <w:next w:val="Normal"/>
    <w:link w:val="Heading5Char"/>
    <w:uiPriority w:val="9"/>
    <w:semiHidden/>
    <w:unhideWhenUsed/>
    <w:qFormat/>
    <w:rsid w:val="00772B12"/>
    <w:pPr>
      <w:pBdr>
        <w:bottom w:val="single" w:sz="6" w:space="1" w:color="5B9BD5" w:themeColor="accent1"/>
      </w:pBdr>
      <w:spacing w:before="200"/>
      <w:outlineLvl w:val="4"/>
    </w:pPr>
    <w:rPr>
      <w:caps/>
      <w:color w:val="2E74B5" w:themeColor="accent1" w:themeShade="BF"/>
      <w:spacing w:val="10"/>
      <w:sz w:val="20"/>
    </w:rPr>
  </w:style>
  <w:style w:type="paragraph" w:styleId="Heading6">
    <w:name w:val="heading 6"/>
    <w:basedOn w:val="Normal"/>
    <w:next w:val="Normal"/>
    <w:link w:val="Heading6Char"/>
    <w:uiPriority w:val="9"/>
    <w:semiHidden/>
    <w:unhideWhenUsed/>
    <w:qFormat/>
    <w:rsid w:val="00772B12"/>
    <w:pPr>
      <w:pBdr>
        <w:bottom w:val="dotted" w:sz="6" w:space="1" w:color="5B9BD5" w:themeColor="accent1"/>
      </w:pBdr>
      <w:spacing w:before="200"/>
      <w:outlineLvl w:val="5"/>
    </w:pPr>
    <w:rPr>
      <w:caps/>
      <w:color w:val="2E74B5" w:themeColor="accent1" w:themeShade="BF"/>
      <w:spacing w:val="10"/>
      <w:sz w:val="20"/>
    </w:rPr>
  </w:style>
  <w:style w:type="paragraph" w:styleId="Heading7">
    <w:name w:val="heading 7"/>
    <w:basedOn w:val="Normal"/>
    <w:next w:val="Normal"/>
    <w:link w:val="Heading7Char"/>
    <w:uiPriority w:val="9"/>
    <w:semiHidden/>
    <w:unhideWhenUsed/>
    <w:qFormat/>
    <w:rsid w:val="00772B12"/>
    <w:pPr>
      <w:spacing w:before="200"/>
      <w:outlineLvl w:val="6"/>
    </w:pPr>
    <w:rPr>
      <w:caps/>
      <w:color w:val="2E74B5" w:themeColor="accent1" w:themeShade="BF"/>
      <w:spacing w:val="10"/>
      <w:sz w:val="20"/>
    </w:rPr>
  </w:style>
  <w:style w:type="paragraph" w:styleId="Heading8">
    <w:name w:val="heading 8"/>
    <w:basedOn w:val="Normal"/>
    <w:next w:val="Normal"/>
    <w:link w:val="Heading8Char"/>
    <w:uiPriority w:val="9"/>
    <w:semiHidden/>
    <w:unhideWhenUsed/>
    <w:qFormat/>
    <w:rsid w:val="00772B12"/>
    <w:pPr>
      <w:spacing w:before="200"/>
      <w:outlineLvl w:val="7"/>
    </w:pPr>
    <w:rPr>
      <w:caps/>
      <w:spacing w:val="10"/>
      <w:sz w:val="18"/>
      <w:szCs w:val="18"/>
    </w:rPr>
  </w:style>
  <w:style w:type="paragraph" w:styleId="Heading9">
    <w:name w:val="heading 9"/>
    <w:basedOn w:val="Normal"/>
    <w:next w:val="Normal"/>
    <w:link w:val="Heading9Char"/>
    <w:uiPriority w:val="9"/>
    <w:semiHidden/>
    <w:unhideWhenUsed/>
    <w:qFormat/>
    <w:rsid w:val="00772B12"/>
    <w:pPr>
      <w:spacing w:before="20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72B12"/>
    <w:pPr>
      <w:spacing w:before="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772B12"/>
    <w:rPr>
      <w:rFonts w:asciiTheme="majorHAnsi" w:eastAsiaTheme="majorEastAsia" w:hAnsiTheme="majorHAnsi" w:cstheme="majorBidi"/>
      <w:caps/>
      <w:color w:val="5B9BD5" w:themeColor="accent1"/>
      <w:spacing w:val="10"/>
      <w:sz w:val="52"/>
      <w:szCs w:val="52"/>
    </w:rPr>
  </w:style>
  <w:style w:type="character" w:customStyle="1" w:styleId="Heading2Char">
    <w:name w:val="Heading 2 Char"/>
    <w:basedOn w:val="DefaultParagraphFont"/>
    <w:link w:val="Heading2"/>
    <w:uiPriority w:val="9"/>
    <w:rsid w:val="00772B12"/>
    <w:rPr>
      <w:caps/>
      <w:spacing w:val="15"/>
      <w:shd w:val="clear" w:color="auto" w:fill="DEEAF6" w:themeFill="accent1" w:themeFillTint="33"/>
    </w:rPr>
  </w:style>
  <w:style w:type="character" w:customStyle="1" w:styleId="Heading3Char">
    <w:name w:val="Heading 3 Char"/>
    <w:basedOn w:val="DefaultParagraphFont"/>
    <w:link w:val="Heading3"/>
    <w:uiPriority w:val="9"/>
    <w:rsid w:val="00772B12"/>
    <w:rPr>
      <w:color w:val="1F4D78" w:themeColor="accent1" w:themeShade="7F"/>
      <w:spacing w:val="15"/>
      <w:sz w:val="22"/>
    </w:rPr>
  </w:style>
  <w:style w:type="paragraph" w:styleId="ListParagraph">
    <w:name w:val="List Paragraph"/>
    <w:basedOn w:val="Normal"/>
    <w:uiPriority w:val="34"/>
    <w:qFormat/>
    <w:rsid w:val="00772B12"/>
    <w:pPr>
      <w:ind w:left="720"/>
      <w:contextualSpacing/>
    </w:pPr>
  </w:style>
  <w:style w:type="character" w:customStyle="1" w:styleId="Heading1Char">
    <w:name w:val="Heading 1 Char"/>
    <w:basedOn w:val="DefaultParagraphFont"/>
    <w:link w:val="Heading1"/>
    <w:uiPriority w:val="9"/>
    <w:rsid w:val="00772B12"/>
    <w:rPr>
      <w:caps/>
      <w:color w:val="FFFFFF" w:themeColor="background1"/>
      <w:spacing w:val="15"/>
      <w:sz w:val="22"/>
      <w:szCs w:val="22"/>
      <w:shd w:val="clear" w:color="auto" w:fill="5B9BD5" w:themeFill="accent1"/>
    </w:rPr>
  </w:style>
  <w:style w:type="character" w:customStyle="1" w:styleId="Heading4Char">
    <w:name w:val="Heading 4 Char"/>
    <w:basedOn w:val="DefaultParagraphFont"/>
    <w:link w:val="Heading4"/>
    <w:uiPriority w:val="9"/>
    <w:semiHidden/>
    <w:rsid w:val="00772B12"/>
    <w:rPr>
      <w:caps/>
      <w:color w:val="2E74B5" w:themeColor="accent1" w:themeShade="BF"/>
      <w:spacing w:val="10"/>
    </w:rPr>
  </w:style>
  <w:style w:type="character" w:customStyle="1" w:styleId="Heading5Char">
    <w:name w:val="Heading 5 Char"/>
    <w:basedOn w:val="DefaultParagraphFont"/>
    <w:link w:val="Heading5"/>
    <w:uiPriority w:val="9"/>
    <w:semiHidden/>
    <w:rsid w:val="00772B12"/>
    <w:rPr>
      <w:caps/>
      <w:color w:val="2E74B5" w:themeColor="accent1" w:themeShade="BF"/>
      <w:spacing w:val="10"/>
    </w:rPr>
  </w:style>
  <w:style w:type="character" w:customStyle="1" w:styleId="Heading6Char">
    <w:name w:val="Heading 6 Char"/>
    <w:basedOn w:val="DefaultParagraphFont"/>
    <w:link w:val="Heading6"/>
    <w:uiPriority w:val="9"/>
    <w:semiHidden/>
    <w:rsid w:val="00772B12"/>
    <w:rPr>
      <w:caps/>
      <w:color w:val="2E74B5" w:themeColor="accent1" w:themeShade="BF"/>
      <w:spacing w:val="10"/>
    </w:rPr>
  </w:style>
  <w:style w:type="character" w:customStyle="1" w:styleId="Heading7Char">
    <w:name w:val="Heading 7 Char"/>
    <w:basedOn w:val="DefaultParagraphFont"/>
    <w:link w:val="Heading7"/>
    <w:uiPriority w:val="9"/>
    <w:semiHidden/>
    <w:rsid w:val="00772B12"/>
    <w:rPr>
      <w:caps/>
      <w:color w:val="2E74B5" w:themeColor="accent1" w:themeShade="BF"/>
      <w:spacing w:val="10"/>
    </w:rPr>
  </w:style>
  <w:style w:type="character" w:customStyle="1" w:styleId="Heading8Char">
    <w:name w:val="Heading 8 Char"/>
    <w:basedOn w:val="DefaultParagraphFont"/>
    <w:link w:val="Heading8"/>
    <w:uiPriority w:val="9"/>
    <w:semiHidden/>
    <w:rsid w:val="00772B12"/>
    <w:rPr>
      <w:caps/>
      <w:spacing w:val="10"/>
      <w:sz w:val="18"/>
      <w:szCs w:val="18"/>
    </w:rPr>
  </w:style>
  <w:style w:type="character" w:customStyle="1" w:styleId="Heading9Char">
    <w:name w:val="Heading 9 Char"/>
    <w:basedOn w:val="DefaultParagraphFont"/>
    <w:link w:val="Heading9"/>
    <w:uiPriority w:val="9"/>
    <w:semiHidden/>
    <w:rsid w:val="00772B12"/>
    <w:rPr>
      <w:i/>
      <w:iCs/>
      <w:caps/>
      <w:spacing w:val="10"/>
      <w:sz w:val="18"/>
      <w:szCs w:val="18"/>
    </w:rPr>
  </w:style>
  <w:style w:type="paragraph" w:styleId="Caption">
    <w:name w:val="caption"/>
    <w:basedOn w:val="Normal"/>
    <w:next w:val="Normal"/>
    <w:uiPriority w:val="35"/>
    <w:semiHidden/>
    <w:unhideWhenUsed/>
    <w:qFormat/>
    <w:rsid w:val="00772B12"/>
    <w:rPr>
      <w:b/>
      <w:bCs/>
      <w:color w:val="2E74B5" w:themeColor="accent1" w:themeShade="BF"/>
      <w:sz w:val="16"/>
      <w:szCs w:val="16"/>
    </w:rPr>
  </w:style>
  <w:style w:type="paragraph" w:styleId="Subtitle">
    <w:name w:val="Subtitle"/>
    <w:basedOn w:val="Normal"/>
    <w:next w:val="Normal"/>
    <w:link w:val="SubtitleChar"/>
    <w:uiPriority w:val="11"/>
    <w:qFormat/>
    <w:rsid w:val="00772B12"/>
    <w:pPr>
      <w:spacing w:before="0" w:after="500"/>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772B12"/>
    <w:rPr>
      <w:caps/>
      <w:color w:val="595959" w:themeColor="text1" w:themeTint="A6"/>
      <w:spacing w:val="10"/>
      <w:sz w:val="21"/>
      <w:szCs w:val="21"/>
    </w:rPr>
  </w:style>
  <w:style w:type="character" w:styleId="Strong">
    <w:name w:val="Strong"/>
    <w:uiPriority w:val="22"/>
    <w:qFormat/>
    <w:rsid w:val="00772B12"/>
    <w:rPr>
      <w:b/>
      <w:bCs/>
    </w:rPr>
  </w:style>
  <w:style w:type="character" w:styleId="Emphasis">
    <w:name w:val="Emphasis"/>
    <w:uiPriority w:val="20"/>
    <w:qFormat/>
    <w:rsid w:val="00772B12"/>
    <w:rPr>
      <w:caps/>
      <w:color w:val="1F4D78" w:themeColor="accent1" w:themeShade="7F"/>
      <w:spacing w:val="5"/>
    </w:rPr>
  </w:style>
  <w:style w:type="paragraph" w:styleId="NoSpacing">
    <w:name w:val="No Spacing"/>
    <w:uiPriority w:val="1"/>
    <w:qFormat/>
    <w:rsid w:val="00772B12"/>
    <w:pPr>
      <w:spacing w:before="0" w:after="0" w:line="240" w:lineRule="auto"/>
    </w:pPr>
    <w:rPr>
      <w:sz w:val="22"/>
    </w:rPr>
  </w:style>
  <w:style w:type="paragraph" w:styleId="Quote">
    <w:name w:val="Quote"/>
    <w:basedOn w:val="Normal"/>
    <w:next w:val="Normal"/>
    <w:link w:val="QuoteChar"/>
    <w:uiPriority w:val="29"/>
    <w:qFormat/>
    <w:rsid w:val="00772B12"/>
    <w:rPr>
      <w:i/>
      <w:iCs/>
      <w:sz w:val="24"/>
      <w:szCs w:val="24"/>
    </w:rPr>
  </w:style>
  <w:style w:type="character" w:customStyle="1" w:styleId="QuoteChar">
    <w:name w:val="Quote Char"/>
    <w:basedOn w:val="DefaultParagraphFont"/>
    <w:link w:val="Quote"/>
    <w:uiPriority w:val="29"/>
    <w:rsid w:val="00772B12"/>
    <w:rPr>
      <w:i/>
      <w:iCs/>
      <w:sz w:val="24"/>
      <w:szCs w:val="24"/>
    </w:rPr>
  </w:style>
  <w:style w:type="paragraph" w:styleId="IntenseQuote">
    <w:name w:val="Intense Quote"/>
    <w:basedOn w:val="Normal"/>
    <w:next w:val="Normal"/>
    <w:link w:val="IntenseQuoteChar"/>
    <w:uiPriority w:val="30"/>
    <w:qFormat/>
    <w:rsid w:val="00772B12"/>
    <w:pPr>
      <w:spacing w:before="240" w:after="240"/>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772B12"/>
    <w:rPr>
      <w:color w:val="5B9BD5" w:themeColor="accent1"/>
      <w:sz w:val="24"/>
      <w:szCs w:val="24"/>
    </w:rPr>
  </w:style>
  <w:style w:type="character" w:styleId="SubtleEmphasis">
    <w:name w:val="Subtle Emphasis"/>
    <w:uiPriority w:val="19"/>
    <w:qFormat/>
    <w:rsid w:val="00772B12"/>
    <w:rPr>
      <w:i/>
      <w:iCs/>
      <w:color w:val="1F4D78" w:themeColor="accent1" w:themeShade="7F"/>
    </w:rPr>
  </w:style>
  <w:style w:type="character" w:styleId="IntenseEmphasis">
    <w:name w:val="Intense Emphasis"/>
    <w:uiPriority w:val="21"/>
    <w:qFormat/>
    <w:rsid w:val="00772B12"/>
    <w:rPr>
      <w:b/>
      <w:bCs/>
      <w:caps/>
      <w:color w:val="1F4D78" w:themeColor="accent1" w:themeShade="7F"/>
      <w:spacing w:val="10"/>
    </w:rPr>
  </w:style>
  <w:style w:type="character" w:styleId="SubtleReference">
    <w:name w:val="Subtle Reference"/>
    <w:uiPriority w:val="31"/>
    <w:qFormat/>
    <w:rsid w:val="00772B12"/>
    <w:rPr>
      <w:b/>
      <w:bCs/>
      <w:color w:val="5B9BD5" w:themeColor="accent1"/>
    </w:rPr>
  </w:style>
  <w:style w:type="character" w:styleId="IntenseReference">
    <w:name w:val="Intense Reference"/>
    <w:uiPriority w:val="32"/>
    <w:qFormat/>
    <w:rsid w:val="00772B12"/>
    <w:rPr>
      <w:b/>
      <w:bCs/>
      <w:i/>
      <w:iCs/>
      <w:caps/>
      <w:color w:val="5B9BD5" w:themeColor="accent1"/>
    </w:rPr>
  </w:style>
  <w:style w:type="character" w:styleId="BookTitle">
    <w:name w:val="Book Title"/>
    <w:uiPriority w:val="33"/>
    <w:qFormat/>
    <w:rsid w:val="00772B12"/>
    <w:rPr>
      <w:b/>
      <w:bCs/>
      <w:i/>
      <w:iCs/>
      <w:spacing w:val="0"/>
    </w:rPr>
  </w:style>
  <w:style w:type="paragraph" w:styleId="TOCHeading">
    <w:name w:val="TOC Heading"/>
    <w:basedOn w:val="Heading1"/>
    <w:next w:val="Normal"/>
    <w:uiPriority w:val="39"/>
    <w:semiHidden/>
    <w:unhideWhenUsed/>
    <w:qFormat/>
    <w:rsid w:val="00772B12"/>
    <w:pPr>
      <w:outlineLvl w:val="9"/>
    </w:pPr>
  </w:style>
  <w:style w:type="paragraph" w:styleId="BalloonText">
    <w:name w:val="Balloon Text"/>
    <w:basedOn w:val="Normal"/>
    <w:link w:val="BalloonTextChar"/>
    <w:uiPriority w:val="99"/>
    <w:semiHidden/>
    <w:unhideWhenUsed/>
    <w:rsid w:val="00984D8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D87"/>
    <w:rPr>
      <w:rFonts w:ascii="Segoe UI" w:hAnsi="Segoe UI" w:cs="Segoe UI"/>
      <w:sz w:val="18"/>
      <w:szCs w:val="18"/>
    </w:rPr>
  </w:style>
  <w:style w:type="character" w:styleId="CommentReference">
    <w:name w:val="annotation reference"/>
    <w:basedOn w:val="DefaultParagraphFont"/>
    <w:uiPriority w:val="99"/>
    <w:semiHidden/>
    <w:unhideWhenUsed/>
    <w:rsid w:val="0051618A"/>
    <w:rPr>
      <w:sz w:val="16"/>
      <w:szCs w:val="16"/>
    </w:rPr>
  </w:style>
  <w:style w:type="paragraph" w:styleId="CommentText">
    <w:name w:val="annotation text"/>
    <w:basedOn w:val="Normal"/>
    <w:link w:val="CommentTextChar"/>
    <w:uiPriority w:val="99"/>
    <w:semiHidden/>
    <w:unhideWhenUsed/>
    <w:rsid w:val="0051618A"/>
    <w:rPr>
      <w:sz w:val="20"/>
    </w:rPr>
  </w:style>
  <w:style w:type="character" w:customStyle="1" w:styleId="CommentTextChar">
    <w:name w:val="Comment Text Char"/>
    <w:basedOn w:val="DefaultParagraphFont"/>
    <w:link w:val="CommentText"/>
    <w:uiPriority w:val="99"/>
    <w:semiHidden/>
    <w:rsid w:val="0051618A"/>
  </w:style>
  <w:style w:type="paragraph" w:styleId="CommentSubject">
    <w:name w:val="annotation subject"/>
    <w:basedOn w:val="CommentText"/>
    <w:next w:val="CommentText"/>
    <w:link w:val="CommentSubjectChar"/>
    <w:uiPriority w:val="99"/>
    <w:semiHidden/>
    <w:unhideWhenUsed/>
    <w:rsid w:val="0051618A"/>
    <w:rPr>
      <w:b/>
      <w:bCs/>
    </w:rPr>
  </w:style>
  <w:style w:type="character" w:customStyle="1" w:styleId="CommentSubjectChar">
    <w:name w:val="Comment Subject Char"/>
    <w:basedOn w:val="CommentTextChar"/>
    <w:link w:val="CommentSubject"/>
    <w:uiPriority w:val="99"/>
    <w:semiHidden/>
    <w:rsid w:val="0051618A"/>
    <w:rPr>
      <w:b/>
      <w:bCs/>
    </w:rPr>
  </w:style>
  <w:style w:type="table" w:styleId="TableGrid">
    <w:name w:val="Table Grid"/>
    <w:basedOn w:val="TableNormal"/>
    <w:uiPriority w:val="39"/>
    <w:rsid w:val="006301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5E67"/>
    <w:rPr>
      <w:color w:val="0563C1" w:themeColor="hyperlink"/>
      <w:u w:val="single"/>
    </w:rPr>
  </w:style>
  <w:style w:type="character" w:styleId="FollowedHyperlink">
    <w:name w:val="FollowedHyperlink"/>
    <w:basedOn w:val="DefaultParagraphFont"/>
    <w:uiPriority w:val="99"/>
    <w:semiHidden/>
    <w:unhideWhenUsed/>
    <w:rsid w:val="00A82E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58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x.doi.org/10.1016/j.resuscitation.2015.07.04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913</Words>
  <Characters>5572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Holst Lisbjerg</dc:creator>
  <cp:keywords/>
  <dc:description/>
  <cp:lastModifiedBy>Britt Holst Lisbjerg</cp:lastModifiedBy>
  <cp:revision>4</cp:revision>
  <dcterms:created xsi:type="dcterms:W3CDTF">2018-11-21T08:51:00Z</dcterms:created>
  <dcterms:modified xsi:type="dcterms:W3CDTF">2018-11-21T09:12:00Z</dcterms:modified>
</cp:coreProperties>
</file>