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48F6F" w14:textId="17CDA2BE" w:rsidR="002342EE" w:rsidRPr="002E7A7C" w:rsidRDefault="00D1370B" w:rsidP="002E7A7C">
      <w:pPr>
        <w:pStyle w:val="af4"/>
      </w:pPr>
      <w:bookmarkStart w:id="0" w:name="_Hlk514855488"/>
      <w:r>
        <w:t>Kolostomi-pleie</w:t>
      </w:r>
    </w:p>
    <w:p w14:paraId="6063C86D" w14:textId="6F116A4B" w:rsidR="00FA0A21" w:rsidRPr="00FA0A21" w:rsidRDefault="00D94BC8" w:rsidP="00AF2B9C">
      <w:pPr>
        <w:pStyle w:val="a6"/>
      </w:pPr>
      <w:bookmarkStart w:id="1" w:name="_Hlk514936415"/>
      <w:bookmarkEnd w:id="0"/>
      <w:proofErr w:type="spellStart"/>
      <w:r>
        <w:rPr>
          <w:rStyle w:val="a5"/>
        </w:rPr>
        <w:t>Målgruppe</w:t>
      </w:r>
      <w:proofErr w:type="spellEnd"/>
      <w:r>
        <w:rPr>
          <w:rStyle w:val="a5"/>
        </w:rPr>
        <w:t xml:space="preserve">: </w:t>
      </w:r>
      <w:proofErr w:type="spellStart"/>
      <w:r w:rsidR="00D305F5">
        <w:t>Sykepleiestudenter</w:t>
      </w:r>
      <w:proofErr w:type="spellEnd"/>
      <w:r w:rsidR="00D305F5">
        <w:t xml:space="preserve">   </w:t>
      </w:r>
      <w:proofErr w:type="spellStart"/>
      <w:r>
        <w:rPr>
          <w:rStyle w:val="a5"/>
        </w:rPr>
        <w:t>Anbefalt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antall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deltagere</w:t>
      </w:r>
      <w:proofErr w:type="spellEnd"/>
      <w:r>
        <w:rPr>
          <w:rStyle w:val="a5"/>
        </w:rPr>
        <w:t xml:space="preserve">: </w:t>
      </w:r>
      <w:r w:rsidR="00FA0A21">
        <w:t xml:space="preserve">1-2 </w:t>
      </w:r>
      <w:proofErr w:type="spellStart"/>
      <w:r w:rsidR="00FA0A21">
        <w:t>brukere</w:t>
      </w:r>
      <w:proofErr w:type="spellEnd"/>
    </w:p>
    <w:p w14:paraId="506C84C5" w14:textId="311433BB" w:rsidR="0000739B" w:rsidRPr="0005142C" w:rsidRDefault="00AF2B9C" w:rsidP="00AF2B9C">
      <w:pPr>
        <w:pStyle w:val="a6"/>
        <w:rPr>
          <w:rStyle w:val="a5"/>
          <w:b w:val="0"/>
        </w:rPr>
      </w:pPr>
      <w:proofErr w:type="spellStart"/>
      <w:r>
        <w:rPr>
          <w:b/>
        </w:rPr>
        <w:t>Simuleringstid</w:t>
      </w:r>
      <w:proofErr w:type="spellEnd"/>
      <w:r>
        <w:rPr>
          <w:b/>
        </w:rPr>
        <w:t>:</w:t>
      </w:r>
      <w:r>
        <w:t xml:space="preserve"> 10 </w:t>
      </w:r>
      <w:proofErr w:type="spellStart"/>
      <w:r>
        <w:t>minutter</w:t>
      </w:r>
      <w:proofErr w:type="spellEnd"/>
      <w:r>
        <w:t xml:space="preserve">        </w:t>
      </w:r>
      <w:r>
        <w:rPr>
          <w:rStyle w:val="a5"/>
        </w:rPr>
        <w:t>Debriefing-</w:t>
      </w:r>
      <w:proofErr w:type="spellStart"/>
      <w:r>
        <w:rPr>
          <w:rStyle w:val="a5"/>
        </w:rPr>
        <w:t>tid</w:t>
      </w:r>
      <w:proofErr w:type="spellEnd"/>
      <w:r>
        <w:rPr>
          <w:rStyle w:val="a5"/>
        </w:rPr>
        <w:t xml:space="preserve">: </w:t>
      </w:r>
      <w:r w:rsidRPr="00AF2B9C">
        <w:rPr>
          <w:rStyle w:val="a5"/>
          <w:b w:val="0"/>
        </w:rPr>
        <w:t xml:space="preserve">20 </w:t>
      </w:r>
      <w:proofErr w:type="spellStart"/>
      <w:r w:rsidRPr="00AF2B9C">
        <w:rPr>
          <w:rStyle w:val="a5"/>
          <w:b w:val="0"/>
        </w:rPr>
        <w:t>minutter</w:t>
      </w:r>
      <w:proofErr w:type="spellEnd"/>
    </w:p>
    <w:p w14:paraId="5C0E579E" w14:textId="1DF337D9" w:rsidR="008152E6" w:rsidRPr="007D499C" w:rsidRDefault="00A247A9" w:rsidP="007D499C">
      <w:pPr>
        <w:pStyle w:val="1"/>
      </w:pPr>
      <w:r>
        <w:t>Informasjon om læreplan</w:t>
      </w:r>
    </w:p>
    <w:p w14:paraId="06CD16DD" w14:textId="5CFD6D01" w:rsidR="00D94BC8" w:rsidRPr="007D499C" w:rsidRDefault="00D94BC8" w:rsidP="007D499C">
      <w:pPr>
        <w:pStyle w:val="2"/>
      </w:pPr>
      <w:r>
        <w:t>Læremål</w:t>
      </w:r>
    </w:p>
    <w:p w14:paraId="04F2C3B4" w14:textId="58401B35" w:rsidR="00134B3F" w:rsidRPr="003B066E" w:rsidRDefault="00903F6D" w:rsidP="002D7DE9">
      <w:pPr>
        <w:rPr>
          <w:rStyle w:val="a5"/>
          <w:b w:val="0"/>
        </w:rPr>
      </w:pPr>
      <w:proofErr w:type="spellStart"/>
      <w:r>
        <w:rPr>
          <w:rStyle w:val="a5"/>
          <w:b w:val="0"/>
        </w:rPr>
        <w:t>Etter</w:t>
      </w:r>
      <w:proofErr w:type="spellEnd"/>
      <w:r>
        <w:rPr>
          <w:rStyle w:val="a5"/>
          <w:b w:val="0"/>
        </w:rPr>
        <w:t xml:space="preserve"> å ha </w:t>
      </w:r>
      <w:proofErr w:type="spellStart"/>
      <w:r>
        <w:rPr>
          <w:rStyle w:val="a5"/>
          <w:b w:val="0"/>
        </w:rPr>
        <w:t>fullført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simulering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og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debriefingsøkt</w:t>
      </w:r>
      <w:proofErr w:type="spellEnd"/>
      <w:r>
        <w:rPr>
          <w:rStyle w:val="a5"/>
          <w:b w:val="0"/>
        </w:rPr>
        <w:t xml:space="preserve">, </w:t>
      </w:r>
      <w:proofErr w:type="spellStart"/>
      <w:r>
        <w:rPr>
          <w:rStyle w:val="a5"/>
          <w:b w:val="0"/>
        </w:rPr>
        <w:t>vil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brukerne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kunne</w:t>
      </w:r>
      <w:proofErr w:type="spellEnd"/>
      <w:r>
        <w:rPr>
          <w:rStyle w:val="a5"/>
          <w:b w:val="0"/>
        </w:rPr>
        <w:t>:</w:t>
      </w:r>
    </w:p>
    <w:bookmarkEnd w:id="1"/>
    <w:p w14:paraId="553F0007" w14:textId="1A9E20FA" w:rsidR="009913B2" w:rsidRPr="009913B2" w:rsidRDefault="009913B2" w:rsidP="009913B2">
      <w:pPr>
        <w:pStyle w:val="a6"/>
        <w:numPr>
          <w:ilvl w:val="0"/>
          <w:numId w:val="21"/>
        </w:numPr>
        <w:rPr>
          <w:szCs w:val="22"/>
        </w:rPr>
      </w:pPr>
      <w:proofErr w:type="spellStart"/>
      <w:r>
        <w:rPr>
          <w:szCs w:val="22"/>
        </w:rPr>
        <w:t>Vurdere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evaluere</w:t>
      </w:r>
      <w:proofErr w:type="spellEnd"/>
      <w:r>
        <w:rPr>
          <w:szCs w:val="22"/>
        </w:rPr>
        <w:t xml:space="preserve"> et </w:t>
      </w:r>
      <w:proofErr w:type="spellStart"/>
      <w:r>
        <w:rPr>
          <w:szCs w:val="22"/>
        </w:rPr>
        <w:t>kolostomi-sted</w:t>
      </w:r>
      <w:proofErr w:type="spellEnd"/>
    </w:p>
    <w:p w14:paraId="6CF0F9DC" w14:textId="140DDBE3" w:rsidR="009913B2" w:rsidRPr="009913B2" w:rsidRDefault="009913B2" w:rsidP="009913B2">
      <w:pPr>
        <w:pStyle w:val="a6"/>
        <w:numPr>
          <w:ilvl w:val="0"/>
          <w:numId w:val="21"/>
        </w:numPr>
        <w:rPr>
          <w:szCs w:val="22"/>
        </w:rPr>
      </w:pPr>
      <w:proofErr w:type="spellStart"/>
      <w:r>
        <w:rPr>
          <w:szCs w:val="22"/>
        </w:rPr>
        <w:t>Forklare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prosedyrer</w:t>
      </w:r>
      <w:proofErr w:type="spellEnd"/>
      <w:r>
        <w:rPr>
          <w:szCs w:val="22"/>
        </w:rPr>
        <w:t xml:space="preserve"> for </w:t>
      </w:r>
      <w:proofErr w:type="spellStart"/>
      <w:r>
        <w:rPr>
          <w:szCs w:val="22"/>
        </w:rPr>
        <w:t>pasienten</w:t>
      </w:r>
      <w:proofErr w:type="spellEnd"/>
      <w:r>
        <w:rPr>
          <w:szCs w:val="22"/>
        </w:rPr>
        <w:t xml:space="preserve"> med </w:t>
      </w:r>
      <w:proofErr w:type="spellStart"/>
      <w:r>
        <w:rPr>
          <w:szCs w:val="22"/>
        </w:rPr>
        <w:t>passende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kommunikativt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rammeverk</w:t>
      </w:r>
      <w:proofErr w:type="spellEnd"/>
    </w:p>
    <w:p w14:paraId="68CA090E" w14:textId="05B1558C" w:rsidR="00DE0381" w:rsidRPr="00930052" w:rsidRDefault="009913B2" w:rsidP="009913B2">
      <w:pPr>
        <w:pStyle w:val="a6"/>
        <w:numPr>
          <w:ilvl w:val="0"/>
          <w:numId w:val="21"/>
        </w:numPr>
        <w:rPr>
          <w:szCs w:val="22"/>
        </w:rPr>
      </w:pPr>
      <w:r>
        <w:rPr>
          <w:szCs w:val="22"/>
        </w:rPr>
        <w:t xml:space="preserve">Gi </w:t>
      </w:r>
      <w:proofErr w:type="spellStart"/>
      <w:r>
        <w:rPr>
          <w:szCs w:val="22"/>
        </w:rPr>
        <w:t>kolostomi-pleie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inkludert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tømme</w:t>
      </w:r>
      <w:proofErr w:type="spellEnd"/>
      <w:r>
        <w:rPr>
          <w:szCs w:val="22"/>
        </w:rPr>
        <w:t xml:space="preserve"> pose (</w:t>
      </w:r>
      <w:proofErr w:type="spellStart"/>
      <w:r>
        <w:rPr>
          <w:szCs w:val="22"/>
        </w:rPr>
        <w:t>og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sette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på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igjen</w:t>
      </w:r>
      <w:proofErr w:type="spellEnd"/>
      <w:r>
        <w:rPr>
          <w:szCs w:val="22"/>
        </w:rPr>
        <w:t xml:space="preserve"> om </w:t>
      </w:r>
      <w:proofErr w:type="spellStart"/>
      <w:r>
        <w:rPr>
          <w:szCs w:val="22"/>
        </w:rPr>
        <w:t>nødvendig</w:t>
      </w:r>
      <w:proofErr w:type="spellEnd"/>
      <w:r>
        <w:rPr>
          <w:szCs w:val="22"/>
        </w:rPr>
        <w:t>)</w:t>
      </w:r>
    </w:p>
    <w:p w14:paraId="22A8BB24" w14:textId="2B7D7154" w:rsidR="00D94BC8" w:rsidRPr="007D499C" w:rsidRDefault="00D94BC8" w:rsidP="007D499C">
      <w:pPr>
        <w:pStyle w:val="2"/>
      </w:pPr>
      <w:r>
        <w:t>Oversikt over scenario</w:t>
      </w:r>
    </w:p>
    <w:p w14:paraId="6C4B9AC5" w14:textId="2E60B704" w:rsidR="002361C5" w:rsidRPr="0005142C" w:rsidRDefault="00C268B5" w:rsidP="009F4011">
      <w:r>
        <w:t xml:space="preserve">I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scenariet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33 </w:t>
      </w:r>
      <w:proofErr w:type="spellStart"/>
      <w:r>
        <w:t>år</w:t>
      </w:r>
      <w:proofErr w:type="spellEnd"/>
      <w:r>
        <w:t xml:space="preserve"> </w:t>
      </w:r>
      <w:proofErr w:type="spellStart"/>
      <w:r>
        <w:t>gammel</w:t>
      </w:r>
      <w:proofErr w:type="spellEnd"/>
      <w:r>
        <w:t xml:space="preserve"> </w:t>
      </w:r>
      <w:proofErr w:type="spellStart"/>
      <w:r>
        <w:t>kvinne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kirurgisk</w:t>
      </w:r>
      <w:proofErr w:type="spellEnd"/>
      <w:r>
        <w:t xml:space="preserve"> </w:t>
      </w:r>
      <w:proofErr w:type="spellStart"/>
      <w:r>
        <w:t>avdeling</w:t>
      </w:r>
      <w:proofErr w:type="spellEnd"/>
      <w:r>
        <w:t xml:space="preserve">, to </w:t>
      </w:r>
      <w:proofErr w:type="spellStart"/>
      <w:r>
        <w:t>dager</w:t>
      </w:r>
      <w:proofErr w:type="spellEnd"/>
      <w:r>
        <w:t xml:space="preserve"> </w:t>
      </w:r>
      <w:proofErr w:type="spellStart"/>
      <w:r>
        <w:t>postoperativ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</w:t>
      </w:r>
      <w:proofErr w:type="spellStart"/>
      <w:r>
        <w:t>fjerning</w:t>
      </w:r>
      <w:proofErr w:type="spellEnd"/>
      <w:r>
        <w:t xml:space="preserve"> av </w:t>
      </w:r>
      <w:proofErr w:type="spellStart"/>
      <w:r>
        <w:t>tykktarm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rektum</w:t>
      </w:r>
      <w:proofErr w:type="spellEnd"/>
      <w:r>
        <w:t xml:space="preserve"> </w:t>
      </w:r>
      <w:proofErr w:type="spellStart"/>
      <w:r>
        <w:t>grunnet</w:t>
      </w:r>
      <w:proofErr w:type="spellEnd"/>
      <w:r>
        <w:t xml:space="preserve"> </w:t>
      </w:r>
      <w:proofErr w:type="spellStart"/>
      <w:r>
        <w:t>lang</w:t>
      </w:r>
      <w:proofErr w:type="spellEnd"/>
      <w:r>
        <w:t xml:space="preserve"> </w:t>
      </w:r>
      <w:proofErr w:type="spellStart"/>
      <w:r>
        <w:t>historikk</w:t>
      </w:r>
      <w:proofErr w:type="spellEnd"/>
      <w:r>
        <w:t xml:space="preserve"> med </w:t>
      </w:r>
      <w:proofErr w:type="spellStart"/>
      <w:r>
        <w:t>ulcerøs</w:t>
      </w:r>
      <w:proofErr w:type="spellEnd"/>
      <w:r>
        <w:t xml:space="preserve"> </w:t>
      </w:r>
      <w:proofErr w:type="spellStart"/>
      <w:r>
        <w:t>kolitt</w:t>
      </w:r>
      <w:proofErr w:type="spellEnd"/>
      <w:r>
        <w:t xml:space="preserve">. Det </w:t>
      </w:r>
      <w:proofErr w:type="spellStart"/>
      <w:r>
        <w:t>er</w:t>
      </w:r>
      <w:proofErr w:type="spellEnd"/>
      <w:r>
        <w:t xml:space="preserve"> </w:t>
      </w:r>
      <w:proofErr w:type="spellStart"/>
      <w:r>
        <w:t>blitt</w:t>
      </w:r>
      <w:proofErr w:type="spellEnd"/>
      <w:r>
        <w:t xml:space="preserve"> </w:t>
      </w:r>
      <w:proofErr w:type="spellStart"/>
      <w:r>
        <w:t>dannet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kolostomi</w:t>
      </w:r>
      <w:proofErr w:type="spellEnd"/>
      <w:r>
        <w:t xml:space="preserve">. </w:t>
      </w:r>
      <w:proofErr w:type="spellStart"/>
      <w:r>
        <w:t>Brukerne</w:t>
      </w:r>
      <w:proofErr w:type="spellEnd"/>
      <w:r>
        <w:t xml:space="preserve"> </w:t>
      </w:r>
      <w:proofErr w:type="spellStart"/>
      <w:r>
        <w:t>forventes</w:t>
      </w:r>
      <w:proofErr w:type="spellEnd"/>
      <w:r>
        <w:t xml:space="preserve"> å </w:t>
      </w:r>
      <w:proofErr w:type="spellStart"/>
      <w:r>
        <w:t>vurdere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evaluere</w:t>
      </w:r>
      <w:proofErr w:type="spellEnd"/>
      <w:r>
        <w:t xml:space="preserve"> </w:t>
      </w:r>
      <w:proofErr w:type="spellStart"/>
      <w:r>
        <w:t>kolostomi-stedet</w:t>
      </w:r>
      <w:proofErr w:type="spellEnd"/>
      <w:r>
        <w:t xml:space="preserve">, </w:t>
      </w:r>
      <w:proofErr w:type="spellStart"/>
      <w:r>
        <w:t>forklare</w:t>
      </w:r>
      <w:proofErr w:type="spellEnd"/>
      <w:r>
        <w:t xml:space="preserve"> </w:t>
      </w:r>
      <w:proofErr w:type="spellStart"/>
      <w:r>
        <w:t>prosedyrene</w:t>
      </w:r>
      <w:proofErr w:type="spellEnd"/>
      <w:r>
        <w:t xml:space="preserve"> for </w:t>
      </w:r>
      <w:proofErr w:type="spellStart"/>
      <w:r>
        <w:t>pasienten</w:t>
      </w:r>
      <w:proofErr w:type="spellEnd"/>
      <w:r>
        <w:t xml:space="preserve"> med </w:t>
      </w:r>
      <w:proofErr w:type="spellStart"/>
      <w:r>
        <w:t>passende</w:t>
      </w:r>
      <w:proofErr w:type="spellEnd"/>
      <w:r>
        <w:t xml:space="preserve"> </w:t>
      </w:r>
      <w:proofErr w:type="spellStart"/>
      <w:r>
        <w:t>kommunikative</w:t>
      </w:r>
      <w:proofErr w:type="spellEnd"/>
      <w:r>
        <w:t xml:space="preserve"> </w:t>
      </w:r>
      <w:proofErr w:type="spellStart"/>
      <w:r>
        <w:t>rammeverk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gi</w:t>
      </w:r>
      <w:proofErr w:type="spellEnd"/>
      <w:r>
        <w:t xml:space="preserve"> </w:t>
      </w:r>
      <w:proofErr w:type="spellStart"/>
      <w:r>
        <w:t>kolostomi-pleie</w:t>
      </w:r>
      <w:proofErr w:type="spellEnd"/>
      <w:r>
        <w:t xml:space="preserve">, </w:t>
      </w:r>
      <w:proofErr w:type="spellStart"/>
      <w:r>
        <w:t>inkludert</w:t>
      </w:r>
      <w:proofErr w:type="spellEnd"/>
      <w:r>
        <w:t xml:space="preserve"> </w:t>
      </w:r>
      <w:proofErr w:type="spellStart"/>
      <w:r>
        <w:t>tømming</w:t>
      </w:r>
      <w:proofErr w:type="spellEnd"/>
      <w:r>
        <w:t xml:space="preserve"> av </w:t>
      </w:r>
      <w:proofErr w:type="spellStart"/>
      <w:r>
        <w:t>posen</w:t>
      </w:r>
      <w:proofErr w:type="spellEnd"/>
      <w:r>
        <w:t xml:space="preserve"> </w:t>
      </w:r>
      <w:bookmarkStart w:id="2" w:name="_GoBack"/>
      <w:r>
        <w:t>(</w:t>
      </w:r>
      <w:bookmarkEnd w:id="2"/>
      <w:proofErr w:type="spellStart"/>
      <w:r>
        <w:t>og</w:t>
      </w:r>
      <w:proofErr w:type="spellEnd"/>
      <w:r>
        <w:t xml:space="preserve"> å </w:t>
      </w:r>
      <w:proofErr w:type="spellStart"/>
      <w:r>
        <w:t>sette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igjen</w:t>
      </w:r>
      <w:proofErr w:type="spellEnd"/>
      <w:r>
        <w:t xml:space="preserve"> om </w:t>
      </w:r>
      <w:proofErr w:type="spellStart"/>
      <w:r>
        <w:t>nødvendig</w:t>
      </w:r>
      <w:proofErr w:type="spellEnd"/>
      <w:r>
        <w:t>).</w:t>
      </w:r>
    </w:p>
    <w:p w14:paraId="55F47299" w14:textId="25709D34" w:rsidR="00285017" w:rsidRPr="002E7A7C" w:rsidRDefault="00285017" w:rsidP="002E7A7C">
      <w:pPr>
        <w:pStyle w:val="2"/>
      </w:pPr>
      <w:r>
        <w:t>Debriefing</w:t>
      </w:r>
    </w:p>
    <w:p w14:paraId="0C0C9B11" w14:textId="090CF5B2" w:rsidR="00DE2468" w:rsidRPr="006D734A" w:rsidRDefault="00285017" w:rsidP="009F4011">
      <w:bookmarkStart w:id="3" w:name="_Hlk515357154"/>
      <w:proofErr w:type="spellStart"/>
      <w:r>
        <w:t>Når</w:t>
      </w:r>
      <w:proofErr w:type="spellEnd"/>
      <w:r>
        <w:t xml:space="preserve"> </w:t>
      </w:r>
      <w:proofErr w:type="spellStart"/>
      <w:r>
        <w:t>simuleringen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over, </w:t>
      </w:r>
      <w:proofErr w:type="spellStart"/>
      <w:r>
        <w:t>anbefales</w:t>
      </w:r>
      <w:proofErr w:type="spellEnd"/>
      <w:r>
        <w:t xml:space="preserve"> det at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tilrettelagt</w:t>
      </w:r>
      <w:proofErr w:type="spellEnd"/>
      <w:r>
        <w:t xml:space="preserve"> debriefing </w:t>
      </w:r>
      <w:proofErr w:type="spellStart"/>
      <w:r>
        <w:t>gjennomføres</w:t>
      </w:r>
      <w:proofErr w:type="spellEnd"/>
      <w:r>
        <w:t xml:space="preserve"> for å </w:t>
      </w:r>
      <w:proofErr w:type="spellStart"/>
      <w:r>
        <w:t>diskutere</w:t>
      </w:r>
      <w:proofErr w:type="spellEnd"/>
      <w:r>
        <w:t xml:space="preserve"> </w:t>
      </w:r>
      <w:proofErr w:type="spellStart"/>
      <w:r>
        <w:t>emner</w:t>
      </w:r>
      <w:proofErr w:type="spellEnd"/>
      <w:r>
        <w:t xml:space="preserve"> </w:t>
      </w:r>
      <w:proofErr w:type="spellStart"/>
      <w:r>
        <w:t>relatert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læremålene</w:t>
      </w:r>
      <w:proofErr w:type="spellEnd"/>
      <w:r>
        <w:t xml:space="preserve">. </w:t>
      </w:r>
      <w:proofErr w:type="spellStart"/>
      <w:r>
        <w:t>Hendelsesloggen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Session Viewer </w:t>
      </w:r>
      <w:proofErr w:type="spellStart"/>
      <w:r>
        <w:t>viser</w:t>
      </w:r>
      <w:proofErr w:type="spellEnd"/>
      <w:r>
        <w:t xml:space="preserve"> </w:t>
      </w:r>
      <w:proofErr w:type="spellStart"/>
      <w:r>
        <w:t>foreslåtte</w:t>
      </w:r>
      <w:proofErr w:type="spellEnd"/>
      <w:r>
        <w:t xml:space="preserve"> debriefing-</w:t>
      </w:r>
      <w:proofErr w:type="spellStart"/>
      <w:r>
        <w:t>spørsmål</w:t>
      </w:r>
      <w:proofErr w:type="spellEnd"/>
      <w:r>
        <w:t xml:space="preserve">. </w:t>
      </w:r>
      <w:proofErr w:type="spellStart"/>
      <w:r>
        <w:t>Sentrale</w:t>
      </w:r>
      <w:proofErr w:type="spellEnd"/>
      <w:r>
        <w:t xml:space="preserve"> </w:t>
      </w:r>
      <w:proofErr w:type="spellStart"/>
      <w:r>
        <w:t>diskusjonsemner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være</w:t>
      </w:r>
      <w:proofErr w:type="spellEnd"/>
      <w:r>
        <w:t>:</w:t>
      </w:r>
    </w:p>
    <w:p w14:paraId="674FE00D" w14:textId="468713C1" w:rsidR="009F7224" w:rsidRDefault="007D19E7" w:rsidP="00683FA8">
      <w:pPr>
        <w:pStyle w:val="af0"/>
        <w:numPr>
          <w:ilvl w:val="0"/>
          <w:numId w:val="23"/>
        </w:numPr>
      </w:pPr>
      <w:proofErr w:type="spellStart"/>
      <w:r>
        <w:rPr>
          <w:szCs w:val="22"/>
        </w:rPr>
        <w:t>Vurdering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evaluering</w:t>
      </w:r>
      <w:proofErr w:type="spellEnd"/>
      <w:r>
        <w:rPr>
          <w:szCs w:val="22"/>
        </w:rPr>
        <w:t xml:space="preserve"> av et </w:t>
      </w:r>
      <w:proofErr w:type="spellStart"/>
      <w:r>
        <w:rPr>
          <w:szCs w:val="22"/>
        </w:rPr>
        <w:t>kolostomi-sted</w:t>
      </w:r>
      <w:proofErr w:type="spellEnd"/>
    </w:p>
    <w:p w14:paraId="18B0F358" w14:textId="1DA27E11" w:rsidR="00683FA8" w:rsidRDefault="002F46E5" w:rsidP="00683FA8">
      <w:pPr>
        <w:pStyle w:val="af0"/>
        <w:numPr>
          <w:ilvl w:val="0"/>
          <w:numId w:val="23"/>
        </w:numPr>
      </w:pPr>
      <w:proofErr w:type="spellStart"/>
      <w:r>
        <w:t>Administrering</w:t>
      </w:r>
      <w:proofErr w:type="spellEnd"/>
      <w:r>
        <w:t xml:space="preserve"> av </w:t>
      </w:r>
      <w:proofErr w:type="spellStart"/>
      <w:r>
        <w:t>kolostomi-pleie</w:t>
      </w:r>
      <w:proofErr w:type="spellEnd"/>
    </w:p>
    <w:p w14:paraId="4F2B32C6" w14:textId="710158E7" w:rsidR="00E543A5" w:rsidRDefault="002F46E5" w:rsidP="00683FA8">
      <w:pPr>
        <w:pStyle w:val="af0"/>
        <w:numPr>
          <w:ilvl w:val="0"/>
          <w:numId w:val="23"/>
        </w:numPr>
      </w:pPr>
      <w:proofErr w:type="spellStart"/>
      <w:r>
        <w:t>Kommunikasjon</w:t>
      </w:r>
      <w:proofErr w:type="spellEnd"/>
      <w:r>
        <w:t xml:space="preserve"> med </w:t>
      </w:r>
      <w:proofErr w:type="spellStart"/>
      <w:r>
        <w:t>pasienten</w:t>
      </w:r>
      <w:proofErr w:type="spellEnd"/>
    </w:p>
    <w:p w14:paraId="21066463" w14:textId="5863EE62" w:rsidR="009B10CD" w:rsidRPr="002E7A7C" w:rsidRDefault="009B10CD" w:rsidP="002E7A7C">
      <w:pPr>
        <w:pStyle w:val="2"/>
      </w:pPr>
      <w:bookmarkStart w:id="4" w:name="_Hlk514937051"/>
      <w:bookmarkEnd w:id="3"/>
      <w:r>
        <w:t>Foreslåtte referanser</w:t>
      </w:r>
    </w:p>
    <w:bookmarkEnd w:id="4"/>
    <w:p w14:paraId="139884C4" w14:textId="25D3D846" w:rsidR="0025740E" w:rsidRDefault="0025740E" w:rsidP="0025740E">
      <w:r>
        <w:t xml:space="preserve">Colostomy UK. </w:t>
      </w:r>
      <w:r w:rsidRPr="00B9202C">
        <w:rPr>
          <w:i/>
        </w:rPr>
        <w:t>Managing your colostomy</w:t>
      </w:r>
      <w:r>
        <w:t xml:space="preserve">, 2018. </w:t>
      </w:r>
      <w:proofErr w:type="spellStart"/>
      <w:r>
        <w:t>Hentet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hyperlink r:id="rId8" w:history="1">
        <w:r w:rsidR="00B9202C" w:rsidRPr="00231F3D">
          <w:rPr>
            <w:rStyle w:val="af2"/>
          </w:rPr>
          <w:t>http://www.colostomyuk.org/information/managing-your-colostomy/</w:t>
        </w:r>
      </w:hyperlink>
      <w:r>
        <w:t xml:space="preserve"> </w:t>
      </w:r>
    </w:p>
    <w:p w14:paraId="33C89024" w14:textId="4660753C" w:rsidR="007156E9" w:rsidRDefault="0025740E" w:rsidP="0025740E">
      <w:pPr>
        <w:rPr>
          <w:rStyle w:val="a5"/>
          <w:sz w:val="28"/>
          <w:szCs w:val="28"/>
        </w:rPr>
      </w:pPr>
      <w:r>
        <w:t xml:space="preserve">Macleod E, Johnstone N, Robertson I, et al. </w:t>
      </w:r>
      <w:r w:rsidRPr="00B9202C">
        <w:rPr>
          <w:i/>
        </w:rPr>
        <w:t>Clinical nurse specialists Stoma care</w:t>
      </w:r>
      <w:r>
        <w:t xml:space="preserve">; Royal College of Nursing, 2009. </w:t>
      </w:r>
      <w:proofErr w:type="spellStart"/>
      <w:r>
        <w:t>Hentet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hyperlink r:id="rId9" w:history="1">
        <w:r w:rsidR="00B9202C" w:rsidRPr="00231F3D">
          <w:rPr>
            <w:rStyle w:val="af2"/>
          </w:rPr>
          <w:t>https://matrix.rcn.org.uk/__data/assets/pdf_file/0010/272854/003520.pdf</w:t>
        </w:r>
      </w:hyperlink>
      <w:r>
        <w:t xml:space="preserve"> </w:t>
      </w:r>
      <w:r w:rsidR="007156E9">
        <w:rPr>
          <w:rStyle w:val="a5"/>
          <w:sz w:val="28"/>
          <w:szCs w:val="28"/>
        </w:rPr>
        <w:br w:type="page"/>
      </w:r>
    </w:p>
    <w:p w14:paraId="76342F5E" w14:textId="769E58FB" w:rsidR="00B465AC" w:rsidRPr="00B4107C" w:rsidRDefault="00E01530" w:rsidP="00B4107C">
      <w:pPr>
        <w:pStyle w:val="1"/>
      </w:pPr>
      <w:r>
        <w:t>Oppsett og forberedelse</w:t>
      </w:r>
    </w:p>
    <w:p w14:paraId="0C592328" w14:textId="6C580F3A" w:rsidR="00D94BC8" w:rsidRPr="00B4107C" w:rsidRDefault="00D94BC8" w:rsidP="00B4107C">
      <w:pPr>
        <w:pStyle w:val="2"/>
      </w:pPr>
      <w:r>
        <w:t>Utstyr</w:t>
      </w:r>
    </w:p>
    <w:p w14:paraId="77CE5E96" w14:textId="28025E32" w:rsidR="00E56BF6" w:rsidRPr="008E3109" w:rsidRDefault="00E56BF6" w:rsidP="00B625BA">
      <w:pPr>
        <w:rPr>
          <w:sz w:val="2"/>
          <w:szCs w:val="2"/>
        </w:rPr>
        <w:sectPr w:rsidR="00E56BF6" w:rsidRPr="008E3109" w:rsidSect="00A64199">
          <w:headerReference w:type="default" r:id="rId10"/>
          <w:footerReference w:type="default" r:id="rId11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53661289" w14:textId="77777777" w:rsidR="00873782" w:rsidRPr="00AA1200" w:rsidRDefault="00873782" w:rsidP="00873782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Blodtrykksmansjett</w:t>
      </w:r>
      <w:proofErr w:type="spellEnd"/>
    </w:p>
    <w:p w14:paraId="0DE1FA26" w14:textId="77777777" w:rsidR="00873782" w:rsidRPr="00AA1200" w:rsidRDefault="00873782" w:rsidP="00873782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Kolostomi-sted</w:t>
      </w:r>
      <w:proofErr w:type="spellEnd"/>
      <w:r>
        <w:rPr>
          <w:szCs w:val="22"/>
        </w:rPr>
        <w:t xml:space="preserve"> for </w:t>
      </w:r>
      <w:proofErr w:type="spellStart"/>
      <w:r>
        <w:rPr>
          <w:szCs w:val="22"/>
        </w:rPr>
        <w:t>simulatoren</w:t>
      </w:r>
      <w:proofErr w:type="spellEnd"/>
    </w:p>
    <w:p w14:paraId="31463841" w14:textId="77777777" w:rsidR="00873782" w:rsidRPr="00AA1200" w:rsidRDefault="00873782" w:rsidP="00873782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Kolostomiutstyr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etter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lokal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protokoll</w:t>
      </w:r>
      <w:proofErr w:type="spellEnd"/>
      <w:r>
        <w:rPr>
          <w:szCs w:val="22"/>
        </w:rPr>
        <w:t>)</w:t>
      </w:r>
    </w:p>
    <w:p w14:paraId="6DE8F525" w14:textId="77777777" w:rsidR="00873782" w:rsidRPr="00AA1200" w:rsidRDefault="00873782" w:rsidP="00873782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Pasientfrakk</w:t>
      </w:r>
      <w:proofErr w:type="spellEnd"/>
    </w:p>
    <w:p w14:paraId="1D117CFC" w14:textId="77777777" w:rsidR="00873782" w:rsidRPr="00AA1200" w:rsidRDefault="00873782" w:rsidP="00873782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Pasient</w:t>
      </w:r>
      <w:proofErr w:type="spellEnd"/>
      <w:r>
        <w:rPr>
          <w:szCs w:val="22"/>
        </w:rPr>
        <w:t>-ID-</w:t>
      </w:r>
      <w:proofErr w:type="spellStart"/>
      <w:r>
        <w:rPr>
          <w:szCs w:val="22"/>
        </w:rPr>
        <w:t>armbånd</w:t>
      </w:r>
      <w:proofErr w:type="spellEnd"/>
      <w:r>
        <w:rPr>
          <w:szCs w:val="22"/>
        </w:rPr>
        <w:t xml:space="preserve"> med </w:t>
      </w:r>
      <w:proofErr w:type="spellStart"/>
      <w:r>
        <w:rPr>
          <w:szCs w:val="22"/>
        </w:rPr>
        <w:t>navn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fødselsdato</w:t>
      </w:r>
      <w:proofErr w:type="spellEnd"/>
    </w:p>
    <w:p w14:paraId="42F4A2CB" w14:textId="77777777" w:rsidR="00873782" w:rsidRPr="00AA1200" w:rsidRDefault="00873782" w:rsidP="00873782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Pasientovervåker</w:t>
      </w:r>
      <w:proofErr w:type="spellEnd"/>
    </w:p>
    <w:p w14:paraId="3E161805" w14:textId="513A6BA1" w:rsidR="00873782" w:rsidRPr="00AA1200" w:rsidRDefault="00873782" w:rsidP="00873782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Simulert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brun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flytende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avføring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til</w:t>
      </w:r>
      <w:proofErr w:type="spellEnd"/>
      <w:r>
        <w:rPr>
          <w:szCs w:val="22"/>
        </w:rPr>
        <w:t xml:space="preserve"> å </w:t>
      </w:r>
      <w:proofErr w:type="spellStart"/>
      <w:r>
        <w:rPr>
          <w:szCs w:val="22"/>
        </w:rPr>
        <w:t>fylle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omtrent</w:t>
      </w:r>
      <w:proofErr w:type="spellEnd"/>
      <w:r>
        <w:rPr>
          <w:szCs w:val="22"/>
        </w:rPr>
        <w:t xml:space="preserve"> 1/3 av </w:t>
      </w:r>
      <w:proofErr w:type="spellStart"/>
      <w:r>
        <w:rPr>
          <w:szCs w:val="22"/>
        </w:rPr>
        <w:t>stomiposen</w:t>
      </w:r>
      <w:proofErr w:type="spellEnd"/>
      <w:r>
        <w:rPr>
          <w:szCs w:val="22"/>
        </w:rPr>
        <w:t xml:space="preserve"> (150-200 ml) </w:t>
      </w:r>
    </w:p>
    <w:p w14:paraId="70A43C39" w14:textId="77777777" w:rsidR="00873782" w:rsidRPr="00AA1200" w:rsidRDefault="00873782" w:rsidP="00873782">
      <w:pPr>
        <w:pStyle w:val="a6"/>
        <w:numPr>
          <w:ilvl w:val="0"/>
          <w:numId w:val="10"/>
        </w:numPr>
        <w:rPr>
          <w:szCs w:val="22"/>
        </w:rPr>
      </w:pPr>
      <w:r>
        <w:rPr>
          <w:szCs w:val="22"/>
        </w:rPr>
        <w:t>SpO</w:t>
      </w:r>
      <w:r w:rsidRPr="00AA1200">
        <w:rPr>
          <w:szCs w:val="22"/>
          <w:vertAlign w:val="subscript"/>
        </w:rPr>
        <w:t>2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sonde</w:t>
      </w:r>
      <w:proofErr w:type="spellEnd"/>
    </w:p>
    <w:p w14:paraId="67A750B0" w14:textId="32C04ED5" w:rsidR="00873782" w:rsidRPr="00AA1200" w:rsidRDefault="00440D36" w:rsidP="00873782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Stasjon</w:t>
      </w:r>
      <w:proofErr w:type="spellEnd"/>
      <w:r>
        <w:rPr>
          <w:szCs w:val="22"/>
        </w:rPr>
        <w:t xml:space="preserve"> for </w:t>
      </w:r>
      <w:proofErr w:type="spellStart"/>
      <w:r>
        <w:rPr>
          <w:szCs w:val="22"/>
        </w:rPr>
        <w:t>håndhygiene</w:t>
      </w:r>
      <w:proofErr w:type="spellEnd"/>
    </w:p>
    <w:p w14:paraId="18CF650E" w14:textId="77777777" w:rsidR="00873782" w:rsidRPr="00AA1200" w:rsidRDefault="00873782" w:rsidP="00873782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Stetoskop</w:t>
      </w:r>
      <w:proofErr w:type="spellEnd"/>
    </w:p>
    <w:p w14:paraId="7AB921BC" w14:textId="676479E3" w:rsidR="00BC5106" w:rsidRPr="00AA1200" w:rsidRDefault="00873782" w:rsidP="00873782">
      <w:pPr>
        <w:pStyle w:val="a6"/>
        <w:numPr>
          <w:ilvl w:val="0"/>
          <w:numId w:val="10"/>
        </w:numPr>
        <w:ind w:left="357" w:hanging="357"/>
        <w:rPr>
          <w:szCs w:val="22"/>
        </w:rPr>
      </w:pPr>
      <w:proofErr w:type="spellStart"/>
      <w:r>
        <w:rPr>
          <w:szCs w:val="22"/>
        </w:rPr>
        <w:t>Universelt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verneutstyr</w:t>
      </w:r>
      <w:proofErr w:type="spellEnd"/>
    </w:p>
    <w:p w14:paraId="4A4116A7" w14:textId="77777777" w:rsidR="00E56BF6" w:rsidRDefault="00E56BF6" w:rsidP="00B4107C">
      <w:pPr>
        <w:pStyle w:val="2"/>
        <w:sectPr w:rsidR="00E56BF6" w:rsidSect="00E56BF6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6FAACBB2" w14:textId="430FA531" w:rsidR="00FC3604" w:rsidRPr="00B4107C" w:rsidRDefault="00FC3604" w:rsidP="00B4107C">
      <w:pPr>
        <w:pStyle w:val="2"/>
      </w:pPr>
      <w:r>
        <w:t>Forberedelse før simulering</w:t>
      </w:r>
    </w:p>
    <w:p w14:paraId="02A98337" w14:textId="77777777" w:rsidR="00873782" w:rsidRDefault="00873782" w:rsidP="00873782">
      <w:pPr>
        <w:pStyle w:val="af0"/>
        <w:numPr>
          <w:ilvl w:val="0"/>
          <w:numId w:val="11"/>
        </w:numPr>
        <w:spacing w:before="0" w:after="160" w:line="259" w:lineRule="auto"/>
      </w:pPr>
      <w:proofErr w:type="spellStart"/>
      <w:r>
        <w:t>Plasser</w:t>
      </w:r>
      <w:proofErr w:type="spellEnd"/>
      <w:r>
        <w:t xml:space="preserve"> </w:t>
      </w:r>
      <w:proofErr w:type="spellStart"/>
      <w:r>
        <w:t>kolostomi-stedet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simulatoren</w:t>
      </w:r>
      <w:proofErr w:type="spellEnd"/>
      <w:r>
        <w:t>.</w:t>
      </w:r>
    </w:p>
    <w:p w14:paraId="3C1B97D1" w14:textId="77777777" w:rsidR="00873782" w:rsidRDefault="00873782" w:rsidP="00873782">
      <w:pPr>
        <w:pStyle w:val="af0"/>
        <w:numPr>
          <w:ilvl w:val="0"/>
          <w:numId w:val="11"/>
        </w:numPr>
        <w:spacing w:before="0" w:after="160" w:line="259" w:lineRule="auto"/>
      </w:pPr>
      <w:proofErr w:type="spellStart"/>
      <w:r>
        <w:t>Fyll</w:t>
      </w:r>
      <w:proofErr w:type="spellEnd"/>
      <w:r>
        <w:t xml:space="preserve"> </w:t>
      </w:r>
      <w:proofErr w:type="spellStart"/>
      <w:r>
        <w:t>omtrent</w:t>
      </w:r>
      <w:proofErr w:type="spellEnd"/>
      <w:r>
        <w:t xml:space="preserve"> 1/3 av </w:t>
      </w:r>
      <w:proofErr w:type="spellStart"/>
      <w:r>
        <w:t>stomiposen</w:t>
      </w:r>
      <w:proofErr w:type="spellEnd"/>
      <w:r>
        <w:t xml:space="preserve"> med </w:t>
      </w:r>
      <w:proofErr w:type="spellStart"/>
      <w:r>
        <w:t>simulert</w:t>
      </w:r>
      <w:proofErr w:type="spellEnd"/>
      <w:r>
        <w:t xml:space="preserve"> </w:t>
      </w:r>
      <w:proofErr w:type="spellStart"/>
      <w:r>
        <w:t>avføring</w:t>
      </w:r>
      <w:proofErr w:type="spellEnd"/>
      <w:r>
        <w:t>.</w:t>
      </w:r>
    </w:p>
    <w:p w14:paraId="099C07AC" w14:textId="77777777" w:rsidR="00873782" w:rsidRDefault="00873782" w:rsidP="00873782">
      <w:pPr>
        <w:pStyle w:val="af0"/>
        <w:numPr>
          <w:ilvl w:val="0"/>
          <w:numId w:val="11"/>
        </w:numPr>
        <w:spacing w:before="0" w:after="160" w:line="259" w:lineRule="auto"/>
      </w:pPr>
      <w:r>
        <w:t xml:space="preserve">Fest </w:t>
      </w:r>
      <w:proofErr w:type="spellStart"/>
      <w:r>
        <w:t>stomi-posen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simulatoren</w:t>
      </w:r>
      <w:proofErr w:type="spellEnd"/>
      <w:r>
        <w:t>.</w:t>
      </w:r>
    </w:p>
    <w:p w14:paraId="41DEF454" w14:textId="77777777" w:rsidR="00873782" w:rsidRDefault="00873782" w:rsidP="00873782">
      <w:pPr>
        <w:pStyle w:val="af0"/>
        <w:numPr>
          <w:ilvl w:val="0"/>
          <w:numId w:val="11"/>
        </w:numPr>
        <w:spacing w:before="0" w:after="160" w:line="259" w:lineRule="auto"/>
      </w:pPr>
      <w:proofErr w:type="spellStart"/>
      <w:r>
        <w:t>Kle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simulatoren</w:t>
      </w:r>
      <w:proofErr w:type="spellEnd"/>
      <w:r>
        <w:t xml:space="preserve"> </w:t>
      </w:r>
      <w:proofErr w:type="spellStart"/>
      <w:r>
        <w:t>pasientfrakk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plasser</w:t>
      </w:r>
      <w:proofErr w:type="spellEnd"/>
      <w:r>
        <w:t xml:space="preserve"> den </w:t>
      </w:r>
      <w:proofErr w:type="spellStart"/>
      <w:r>
        <w:t>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sykehusseng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Fowlers </w:t>
      </w:r>
      <w:proofErr w:type="spellStart"/>
      <w:r>
        <w:t>posisjon</w:t>
      </w:r>
      <w:proofErr w:type="spellEnd"/>
      <w:r>
        <w:t>.</w:t>
      </w:r>
    </w:p>
    <w:p w14:paraId="214FFFC0" w14:textId="77777777" w:rsidR="00873782" w:rsidRDefault="00873782" w:rsidP="00873782">
      <w:pPr>
        <w:pStyle w:val="af0"/>
        <w:numPr>
          <w:ilvl w:val="0"/>
          <w:numId w:val="11"/>
        </w:numPr>
        <w:spacing w:before="0" w:after="160" w:line="259" w:lineRule="auto"/>
      </w:pPr>
      <w:r>
        <w:t xml:space="preserve">Fest </w:t>
      </w:r>
      <w:proofErr w:type="spellStart"/>
      <w:r>
        <w:t>pasient</w:t>
      </w:r>
      <w:proofErr w:type="spellEnd"/>
      <w:r>
        <w:t>-ID-</w:t>
      </w:r>
      <w:proofErr w:type="spellStart"/>
      <w:r>
        <w:t>armbånd</w:t>
      </w:r>
      <w:proofErr w:type="spellEnd"/>
      <w:r>
        <w:t xml:space="preserve"> med </w:t>
      </w:r>
      <w:proofErr w:type="spellStart"/>
      <w:r>
        <w:t>navn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fødselsdato</w:t>
      </w:r>
      <w:proofErr w:type="spellEnd"/>
      <w:r>
        <w:t>.</w:t>
      </w:r>
    </w:p>
    <w:p w14:paraId="7B4AEC8F" w14:textId="3EABB8C3" w:rsidR="00FC2B3C" w:rsidRDefault="00873782" w:rsidP="00873782">
      <w:pPr>
        <w:pStyle w:val="af0"/>
        <w:numPr>
          <w:ilvl w:val="0"/>
          <w:numId w:val="11"/>
        </w:numPr>
      </w:pPr>
      <w:r>
        <w:t xml:space="preserve">Print </w:t>
      </w:r>
      <w:proofErr w:type="spellStart"/>
      <w:r>
        <w:t>ut</w:t>
      </w:r>
      <w:proofErr w:type="spellEnd"/>
      <w:r>
        <w:t xml:space="preserve"> </w:t>
      </w:r>
      <w:proofErr w:type="spellStart"/>
      <w:r>
        <w:t>pasientdiagrammet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side 4, </w:t>
      </w:r>
      <w:proofErr w:type="spellStart"/>
      <w:r>
        <w:t>og</w:t>
      </w:r>
      <w:proofErr w:type="spellEnd"/>
      <w:r>
        <w:t xml:space="preserve"> del det </w:t>
      </w:r>
      <w:proofErr w:type="spellStart"/>
      <w:r>
        <w:t>ut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brukerne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å ha lest </w:t>
      </w:r>
      <w:proofErr w:type="spellStart"/>
      <w:r>
        <w:t>opp</w:t>
      </w:r>
      <w:proofErr w:type="spellEnd"/>
      <w:r>
        <w:t xml:space="preserve"> </w:t>
      </w:r>
      <w:proofErr w:type="spellStart"/>
      <w:r>
        <w:t>brukerinstruksjonene</w:t>
      </w:r>
      <w:proofErr w:type="spellEnd"/>
      <w:r>
        <w:t xml:space="preserve"> for dem. </w:t>
      </w:r>
      <w:proofErr w:type="spellStart"/>
      <w:r>
        <w:t>Hvis</w:t>
      </w:r>
      <w:proofErr w:type="spellEnd"/>
      <w:r>
        <w:t xml:space="preserve"> du </w:t>
      </w:r>
      <w:proofErr w:type="spellStart"/>
      <w:r>
        <w:t>bruker</w:t>
      </w:r>
      <w:proofErr w:type="spellEnd"/>
      <w:r>
        <w:t xml:space="preserve"> et </w:t>
      </w:r>
      <w:proofErr w:type="spellStart"/>
      <w:r>
        <w:t>elektronisk</w:t>
      </w:r>
      <w:proofErr w:type="spellEnd"/>
      <w:r>
        <w:t xml:space="preserve"> </w:t>
      </w:r>
      <w:proofErr w:type="spellStart"/>
      <w:r>
        <w:t>pasientdiagram</w:t>
      </w:r>
      <w:proofErr w:type="spellEnd"/>
      <w:r>
        <w:t xml:space="preserve">, </w:t>
      </w:r>
      <w:proofErr w:type="spellStart"/>
      <w:r>
        <w:t>kan</w:t>
      </w:r>
      <w:proofErr w:type="spellEnd"/>
      <w:r>
        <w:t xml:space="preserve"> du </w:t>
      </w:r>
      <w:proofErr w:type="spellStart"/>
      <w:r>
        <w:t>overføre</w:t>
      </w:r>
      <w:proofErr w:type="spellEnd"/>
      <w:r>
        <w:t xml:space="preserve"> </w:t>
      </w:r>
      <w:proofErr w:type="spellStart"/>
      <w:r>
        <w:t>informasjonen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systemet</w:t>
      </w:r>
      <w:proofErr w:type="spellEnd"/>
      <w:r>
        <w:t>.</w:t>
      </w:r>
    </w:p>
    <w:p w14:paraId="538092BC" w14:textId="01303FDA" w:rsidR="00C540BA" w:rsidRPr="00CC5F65" w:rsidRDefault="00C540BA" w:rsidP="00CC5F65">
      <w:pPr>
        <w:pStyle w:val="2"/>
      </w:pPr>
      <w:r>
        <w:t>Brukerinstruksjon</w:t>
      </w:r>
    </w:p>
    <w:p w14:paraId="068A1BE7" w14:textId="29577F5D" w:rsidR="00C540BA" w:rsidRPr="00B625BA" w:rsidRDefault="00C540BA" w:rsidP="00B625BA">
      <w:pPr>
        <w:rPr>
          <w:i/>
        </w:rPr>
      </w:pPr>
      <w:bookmarkStart w:id="5" w:name="_Hlk514857321"/>
      <w:proofErr w:type="spellStart"/>
      <w:r>
        <w:rPr>
          <w:i/>
        </w:rPr>
        <w:t>Brukerinstruksjonene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bør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leses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høyt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brukerne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før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simuleringen</w:t>
      </w:r>
      <w:proofErr w:type="spellEnd"/>
      <w:r>
        <w:rPr>
          <w:i/>
        </w:rPr>
        <w:t xml:space="preserve"> starter.</w:t>
      </w:r>
      <w:bookmarkEnd w:id="5"/>
    </w:p>
    <w:p w14:paraId="77161881" w14:textId="10031E98" w:rsidR="00E10B66" w:rsidRDefault="0033782C" w:rsidP="00FF7146">
      <w:pPr>
        <w:pStyle w:val="a6"/>
      </w:pPr>
      <w:bookmarkStart w:id="6" w:name="_Hlk517078962"/>
      <w:bookmarkStart w:id="7" w:name="_Hlk515353120"/>
      <w:proofErr w:type="spellStart"/>
      <w:r w:rsidRPr="00CC5F65">
        <w:rPr>
          <w:b/>
        </w:rPr>
        <w:t>Situasjon</w:t>
      </w:r>
      <w:proofErr w:type="spellEnd"/>
      <w:r w:rsidRPr="00CC5F65">
        <w:rPr>
          <w:b/>
        </w:rPr>
        <w:t>:</w:t>
      </w:r>
      <w:bookmarkEnd w:id="6"/>
      <w:r>
        <w:t xml:space="preserve"> </w:t>
      </w:r>
      <w:bookmarkEnd w:id="7"/>
      <w:r>
        <w:t xml:space="preserve">Du </w:t>
      </w:r>
      <w:proofErr w:type="spellStart"/>
      <w:r>
        <w:t>er</w:t>
      </w:r>
      <w:proofErr w:type="spellEnd"/>
      <w:r>
        <w:t xml:space="preserve"> </w:t>
      </w:r>
      <w:proofErr w:type="spellStart"/>
      <w:r>
        <w:t>sykepleier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kirurgisk</w:t>
      </w:r>
      <w:proofErr w:type="spellEnd"/>
      <w:r>
        <w:t xml:space="preserve"> </w:t>
      </w:r>
      <w:proofErr w:type="spellStart"/>
      <w:r>
        <w:t>avdeling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klokken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 10:00. Du tar </w:t>
      </w:r>
      <w:proofErr w:type="spellStart"/>
      <w:r>
        <w:t>hånd</w:t>
      </w:r>
      <w:proofErr w:type="spellEnd"/>
      <w:r>
        <w:t xml:space="preserve"> om Jane Keys, </w:t>
      </w:r>
      <w:proofErr w:type="spellStart"/>
      <w:r>
        <w:t>en</w:t>
      </w:r>
      <w:proofErr w:type="spellEnd"/>
      <w:r>
        <w:t xml:space="preserve"> 33 </w:t>
      </w:r>
      <w:proofErr w:type="spellStart"/>
      <w:r>
        <w:t>år</w:t>
      </w:r>
      <w:proofErr w:type="spellEnd"/>
      <w:r>
        <w:t xml:space="preserve"> </w:t>
      </w:r>
      <w:proofErr w:type="spellStart"/>
      <w:r>
        <w:t>gammel</w:t>
      </w:r>
      <w:proofErr w:type="spellEnd"/>
      <w:r>
        <w:t xml:space="preserve"> </w:t>
      </w:r>
      <w:proofErr w:type="spellStart"/>
      <w:r>
        <w:t>kvinne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2 </w:t>
      </w:r>
      <w:proofErr w:type="spellStart"/>
      <w:r>
        <w:t>dager</w:t>
      </w:r>
      <w:proofErr w:type="spellEnd"/>
      <w:r>
        <w:t xml:space="preserve"> </w:t>
      </w:r>
      <w:proofErr w:type="spellStart"/>
      <w:r>
        <w:t>postoperativ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</w:t>
      </w:r>
      <w:proofErr w:type="spellStart"/>
      <w:r>
        <w:t>fjerning</w:t>
      </w:r>
      <w:proofErr w:type="spellEnd"/>
      <w:r>
        <w:t xml:space="preserve"> av </w:t>
      </w:r>
      <w:proofErr w:type="spellStart"/>
      <w:r>
        <w:t>tykktarm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rektum</w:t>
      </w:r>
      <w:proofErr w:type="spellEnd"/>
      <w:r>
        <w:t xml:space="preserve">. Et </w:t>
      </w:r>
      <w:proofErr w:type="spellStart"/>
      <w:r>
        <w:t>kolostomi-sted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laget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hennes</w:t>
      </w:r>
      <w:proofErr w:type="spellEnd"/>
      <w:r>
        <w:t xml:space="preserve"> </w:t>
      </w:r>
      <w:proofErr w:type="spellStart"/>
      <w:r>
        <w:t>høyre</w:t>
      </w:r>
      <w:proofErr w:type="spellEnd"/>
      <w:r>
        <w:t xml:space="preserve"> side.</w:t>
      </w:r>
    </w:p>
    <w:p w14:paraId="7EC4A0CC" w14:textId="204468F9" w:rsidR="009863EF" w:rsidRDefault="009863EF" w:rsidP="00FF7146">
      <w:pPr>
        <w:pStyle w:val="a6"/>
      </w:pPr>
      <w:proofErr w:type="spellStart"/>
      <w:r>
        <w:rPr>
          <w:b/>
        </w:rPr>
        <w:t>Bakgrunn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Pasienten</w:t>
      </w:r>
      <w:proofErr w:type="spellEnd"/>
      <w:r>
        <w:t xml:space="preserve"> har </w:t>
      </w:r>
      <w:proofErr w:type="spellStart"/>
      <w:r>
        <w:t>lang</w:t>
      </w:r>
      <w:proofErr w:type="spellEnd"/>
      <w:r>
        <w:t xml:space="preserve"> </w:t>
      </w:r>
      <w:proofErr w:type="spellStart"/>
      <w:r>
        <w:t>historikk</w:t>
      </w:r>
      <w:proofErr w:type="spellEnd"/>
      <w:r>
        <w:t xml:space="preserve"> med </w:t>
      </w:r>
      <w:proofErr w:type="spellStart"/>
      <w:r>
        <w:t>ulcerøs</w:t>
      </w:r>
      <w:proofErr w:type="spellEnd"/>
      <w:r>
        <w:t xml:space="preserve"> </w:t>
      </w:r>
      <w:proofErr w:type="spellStart"/>
      <w:r>
        <w:t>kolitt</w:t>
      </w:r>
      <w:proofErr w:type="spellEnd"/>
      <w:r>
        <w:t>.</w:t>
      </w:r>
    </w:p>
    <w:p w14:paraId="1818600B" w14:textId="62B976B9" w:rsidR="009863EF" w:rsidRDefault="009863EF" w:rsidP="00FF7146">
      <w:pPr>
        <w:pStyle w:val="a6"/>
      </w:pPr>
      <w:proofErr w:type="spellStart"/>
      <w:r>
        <w:rPr>
          <w:b/>
        </w:rPr>
        <w:t>Vurdering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Pasienten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vurdert</w:t>
      </w:r>
      <w:proofErr w:type="spellEnd"/>
      <w:r>
        <w:t xml:space="preserve"> for 3 timer </w:t>
      </w:r>
      <w:proofErr w:type="spellStart"/>
      <w:r>
        <w:t>siden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vitale</w:t>
      </w:r>
      <w:proofErr w:type="spellEnd"/>
      <w:r>
        <w:t xml:space="preserve"> </w:t>
      </w:r>
      <w:proofErr w:type="spellStart"/>
      <w:r>
        <w:t>tegn</w:t>
      </w:r>
      <w:proofErr w:type="spellEnd"/>
      <w:r>
        <w:t xml:space="preserve"> var </w:t>
      </w:r>
      <w:proofErr w:type="spellStart"/>
      <w:r>
        <w:t>innenfor</w:t>
      </w:r>
      <w:proofErr w:type="spellEnd"/>
      <w:r>
        <w:t xml:space="preserve"> </w:t>
      </w:r>
      <w:proofErr w:type="spellStart"/>
      <w:r>
        <w:t>normale</w:t>
      </w:r>
      <w:proofErr w:type="spellEnd"/>
      <w:r>
        <w:t xml:space="preserve"> rammer. </w:t>
      </w:r>
      <w:proofErr w:type="spellStart"/>
      <w:r>
        <w:t>Smertene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vurdert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3, </w:t>
      </w:r>
      <w:proofErr w:type="spellStart"/>
      <w:r>
        <w:t>og</w:t>
      </w:r>
      <w:proofErr w:type="spellEnd"/>
      <w:r>
        <w:t xml:space="preserve"> det </w:t>
      </w:r>
      <w:proofErr w:type="spellStart"/>
      <w:r>
        <w:t>ble</w:t>
      </w:r>
      <w:proofErr w:type="spellEnd"/>
      <w:r>
        <w:t xml:space="preserve"> </w:t>
      </w:r>
      <w:proofErr w:type="spellStart"/>
      <w:r>
        <w:t>administrert</w:t>
      </w:r>
      <w:proofErr w:type="spellEnd"/>
      <w:r>
        <w:t xml:space="preserve"> 500 mg med paracetamol. </w:t>
      </w:r>
      <w:proofErr w:type="spellStart"/>
      <w:r>
        <w:t>Pasienten</w:t>
      </w:r>
      <w:proofErr w:type="spellEnd"/>
      <w:r>
        <w:t xml:space="preserve"> ser </w:t>
      </w:r>
      <w:proofErr w:type="spellStart"/>
      <w:r>
        <w:t>ut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komme</w:t>
      </w:r>
      <w:proofErr w:type="spellEnd"/>
      <w:r>
        <w:t xml:space="preserve"> seg bra.</w:t>
      </w:r>
    </w:p>
    <w:p w14:paraId="3736FC7A" w14:textId="075A5420" w:rsidR="00B9293E" w:rsidRDefault="009863EF" w:rsidP="00FF7146">
      <w:pPr>
        <w:pStyle w:val="a6"/>
      </w:pPr>
      <w:proofErr w:type="spellStart"/>
      <w:proofErr w:type="gramStart"/>
      <w:r w:rsidRPr="00CC5F65">
        <w:rPr>
          <w:b/>
        </w:rPr>
        <w:t>Anbefaling:</w:t>
      </w:r>
      <w:r>
        <w:t>Ta</w:t>
      </w:r>
      <w:proofErr w:type="spellEnd"/>
      <w:proofErr w:type="gramEnd"/>
      <w:r>
        <w:t xml:space="preserve"> </w:t>
      </w:r>
      <w:proofErr w:type="spellStart"/>
      <w:r>
        <w:t>noen</w:t>
      </w:r>
      <w:proofErr w:type="spellEnd"/>
      <w:r>
        <w:t xml:space="preserve"> </w:t>
      </w:r>
      <w:proofErr w:type="spellStart"/>
      <w:r>
        <w:t>minutter</w:t>
      </w:r>
      <w:proofErr w:type="spellEnd"/>
      <w:r>
        <w:t xml:space="preserve"> for å </w:t>
      </w:r>
      <w:proofErr w:type="spellStart"/>
      <w:r>
        <w:t>gjennomgå</w:t>
      </w:r>
      <w:proofErr w:type="spellEnd"/>
      <w:r>
        <w:t xml:space="preserve"> </w:t>
      </w:r>
      <w:proofErr w:type="spellStart"/>
      <w:r>
        <w:t>diagrammet</w:t>
      </w:r>
      <w:proofErr w:type="spellEnd"/>
      <w:r>
        <w:t xml:space="preserve"> </w:t>
      </w:r>
      <w:proofErr w:type="spellStart"/>
      <w:r>
        <w:t>hennes</w:t>
      </w:r>
      <w:bookmarkStart w:id="8" w:name="_Hlk514415451"/>
      <w:bookmarkStart w:id="9" w:name="_Hlk513628110"/>
      <w:proofErr w:type="spellEnd"/>
      <w:r>
        <w:t xml:space="preserve">(del </w:t>
      </w:r>
      <w:proofErr w:type="spellStart"/>
      <w:r>
        <w:t>ut</w:t>
      </w:r>
      <w:proofErr w:type="spellEnd"/>
      <w:r>
        <w:t xml:space="preserve"> diagram </w:t>
      </w:r>
      <w:proofErr w:type="spellStart"/>
      <w:r>
        <w:t>til</w:t>
      </w:r>
      <w:proofErr w:type="spellEnd"/>
      <w:r>
        <w:t xml:space="preserve"> </w:t>
      </w:r>
      <w:proofErr w:type="spellStart"/>
      <w:r>
        <w:t>brukerne</w:t>
      </w:r>
      <w:proofErr w:type="spellEnd"/>
      <w:r>
        <w:t>)</w:t>
      </w:r>
      <w:bookmarkEnd w:id="8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gå</w:t>
      </w:r>
      <w:proofErr w:type="spellEnd"/>
      <w:r>
        <w:t xml:space="preserve"> </w:t>
      </w:r>
      <w:proofErr w:type="spellStart"/>
      <w:r>
        <w:t>deretter</w:t>
      </w:r>
      <w:proofErr w:type="spellEnd"/>
      <w:r>
        <w:t xml:space="preserve"> for å se </w:t>
      </w:r>
      <w:proofErr w:type="spellStart"/>
      <w:r>
        <w:t>til</w:t>
      </w:r>
      <w:proofErr w:type="spellEnd"/>
      <w:r>
        <w:t xml:space="preserve"> </w:t>
      </w:r>
      <w:proofErr w:type="spellStart"/>
      <w:r>
        <w:t>pasienten</w:t>
      </w:r>
      <w:bookmarkEnd w:id="9"/>
      <w:r>
        <w:t>og</w:t>
      </w:r>
      <w:proofErr w:type="spellEnd"/>
      <w:r>
        <w:t xml:space="preserve"> se om </w:t>
      </w:r>
      <w:proofErr w:type="spellStart"/>
      <w:r>
        <w:t>hennes</w:t>
      </w:r>
      <w:proofErr w:type="spellEnd"/>
      <w:r>
        <w:t xml:space="preserve"> </w:t>
      </w:r>
      <w:proofErr w:type="spellStart"/>
      <w:r>
        <w:t>stomi</w:t>
      </w:r>
      <w:proofErr w:type="spellEnd"/>
      <w:r>
        <w:t xml:space="preserve">-pose </w:t>
      </w:r>
      <w:proofErr w:type="spellStart"/>
      <w:r>
        <w:t>må</w:t>
      </w:r>
      <w:proofErr w:type="spellEnd"/>
      <w:r>
        <w:t xml:space="preserve"> </w:t>
      </w:r>
      <w:proofErr w:type="spellStart"/>
      <w:r>
        <w:t>tømmes</w:t>
      </w:r>
      <w:proofErr w:type="spellEnd"/>
      <w:r>
        <w:t>.</w:t>
      </w:r>
    </w:p>
    <w:p w14:paraId="0379DA9C" w14:textId="77777777" w:rsidR="00B9293E" w:rsidRDefault="00B9293E">
      <w:r>
        <w:br w:type="page"/>
      </w:r>
    </w:p>
    <w:p w14:paraId="01A2816D" w14:textId="0D67D095" w:rsidR="00D94BC8" w:rsidRPr="009F1FDB" w:rsidRDefault="00520C9C" w:rsidP="009F1FDB">
      <w:pPr>
        <w:pStyle w:val="1"/>
      </w:pPr>
      <w:r>
        <w:t>Tilpasning av scenario</w:t>
      </w:r>
    </w:p>
    <w:p w14:paraId="133E9D80" w14:textId="30FA5412" w:rsidR="004711DC" w:rsidRPr="00A77F02" w:rsidRDefault="00D4545B" w:rsidP="00076275">
      <w:proofErr w:type="spellStart"/>
      <w:r>
        <w:t>Scenariet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grunnlaget</w:t>
      </w:r>
      <w:proofErr w:type="spellEnd"/>
      <w:r>
        <w:t xml:space="preserve"> for å </w:t>
      </w:r>
      <w:proofErr w:type="spellStart"/>
      <w:r>
        <w:t>skape</w:t>
      </w:r>
      <w:proofErr w:type="spellEnd"/>
      <w:r>
        <w:t xml:space="preserve"> </w:t>
      </w:r>
      <w:proofErr w:type="spellStart"/>
      <w:r>
        <w:t>nye</w:t>
      </w:r>
      <w:proofErr w:type="spellEnd"/>
      <w:r>
        <w:t xml:space="preserve"> </w:t>
      </w:r>
      <w:proofErr w:type="spellStart"/>
      <w:r>
        <w:t>scenarier</w:t>
      </w:r>
      <w:proofErr w:type="spellEnd"/>
      <w:r>
        <w:t xml:space="preserve"> med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ekstra</w:t>
      </w:r>
      <w:proofErr w:type="spellEnd"/>
      <w:r>
        <w:t xml:space="preserve"> </w:t>
      </w:r>
      <w:proofErr w:type="spellStart"/>
      <w:r>
        <w:t>læremål</w:t>
      </w:r>
      <w:proofErr w:type="spellEnd"/>
      <w:r>
        <w:t xml:space="preserve">. </w:t>
      </w:r>
      <w:proofErr w:type="spellStart"/>
      <w:r>
        <w:t>Endringer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et </w:t>
      </w:r>
      <w:proofErr w:type="spellStart"/>
      <w:r>
        <w:t>eksisterende</w:t>
      </w:r>
      <w:proofErr w:type="spellEnd"/>
      <w:r>
        <w:t xml:space="preserve"> scenario </w:t>
      </w:r>
      <w:proofErr w:type="spellStart"/>
      <w:r>
        <w:t>krever</w:t>
      </w:r>
      <w:proofErr w:type="spellEnd"/>
      <w:r>
        <w:t xml:space="preserve"> </w:t>
      </w:r>
      <w:proofErr w:type="spellStart"/>
      <w:r>
        <w:t>nøye</w:t>
      </w:r>
      <w:proofErr w:type="spellEnd"/>
      <w:r>
        <w:t xml:space="preserve"> </w:t>
      </w:r>
      <w:proofErr w:type="spellStart"/>
      <w:r>
        <w:t>vurdering</w:t>
      </w:r>
      <w:proofErr w:type="spellEnd"/>
      <w:r>
        <w:t xml:space="preserve"> av </w:t>
      </w:r>
      <w:proofErr w:type="spellStart"/>
      <w:r>
        <w:t>hvilke</w:t>
      </w:r>
      <w:proofErr w:type="spellEnd"/>
      <w:r>
        <w:t xml:space="preserve"> </w:t>
      </w:r>
      <w:proofErr w:type="spellStart"/>
      <w:r>
        <w:t>strategier</w:t>
      </w:r>
      <w:proofErr w:type="spellEnd"/>
      <w:r>
        <w:t xml:space="preserve"> du </w:t>
      </w:r>
      <w:proofErr w:type="spellStart"/>
      <w:r>
        <w:t>forventer</w:t>
      </w:r>
      <w:proofErr w:type="spellEnd"/>
      <w:r>
        <w:t xml:space="preserve"> at </w:t>
      </w:r>
      <w:proofErr w:type="spellStart"/>
      <w:r>
        <w:t>brukerne</w:t>
      </w:r>
      <w:proofErr w:type="spellEnd"/>
      <w:r>
        <w:t xml:space="preserve"> </w:t>
      </w:r>
      <w:proofErr w:type="spellStart"/>
      <w:r>
        <w:t>demonstrerer</w:t>
      </w:r>
      <w:proofErr w:type="spellEnd"/>
      <w:r>
        <w:t xml:space="preserve">, </w:t>
      </w:r>
      <w:proofErr w:type="spellStart"/>
      <w:r>
        <w:t>hvilke</w:t>
      </w:r>
      <w:proofErr w:type="spellEnd"/>
      <w:r>
        <w:t xml:space="preserve"> </w:t>
      </w:r>
      <w:proofErr w:type="spellStart"/>
      <w:r>
        <w:t>endringer</w:t>
      </w:r>
      <w:proofErr w:type="spellEnd"/>
      <w:r>
        <w:t xml:space="preserve"> du </w:t>
      </w:r>
      <w:proofErr w:type="spellStart"/>
      <w:r>
        <w:t>ønsker</w:t>
      </w:r>
      <w:proofErr w:type="spellEnd"/>
      <w:r>
        <w:t xml:space="preserve"> å </w:t>
      </w:r>
      <w:proofErr w:type="spellStart"/>
      <w:r>
        <w:t>gjøre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læremålene</w:t>
      </w:r>
      <w:proofErr w:type="spellEnd"/>
      <w:r>
        <w:t xml:space="preserve">, </w:t>
      </w:r>
      <w:proofErr w:type="spellStart"/>
      <w:r>
        <w:t>progresjon</w:t>
      </w:r>
      <w:proofErr w:type="spellEnd"/>
      <w:r>
        <w:t xml:space="preserve"> </w:t>
      </w:r>
      <w:proofErr w:type="spellStart"/>
      <w:r>
        <w:t>gjennom</w:t>
      </w:r>
      <w:proofErr w:type="spellEnd"/>
      <w:r>
        <w:t xml:space="preserve"> </w:t>
      </w:r>
      <w:proofErr w:type="spellStart"/>
      <w:r>
        <w:t>scenariet</w:t>
      </w:r>
      <w:proofErr w:type="spellEnd"/>
      <w:r>
        <w:t xml:space="preserve">, </w:t>
      </w:r>
      <w:proofErr w:type="spellStart"/>
      <w:r>
        <w:t>programmering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støtte-materiell</w:t>
      </w:r>
      <w:proofErr w:type="spellEnd"/>
      <w:r>
        <w:t xml:space="preserve">. Men det </w:t>
      </w:r>
      <w:proofErr w:type="spellStart"/>
      <w:r>
        <w:t>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effektiv</w:t>
      </w:r>
      <w:proofErr w:type="spellEnd"/>
      <w:r>
        <w:t xml:space="preserve"> </w:t>
      </w:r>
      <w:proofErr w:type="spellStart"/>
      <w:r>
        <w:t>måte</w:t>
      </w:r>
      <w:proofErr w:type="spellEnd"/>
      <w:r>
        <w:t xml:space="preserve"> å </w:t>
      </w:r>
      <w:proofErr w:type="spellStart"/>
      <w:r>
        <w:t>øke</w:t>
      </w:r>
      <w:proofErr w:type="spellEnd"/>
      <w:r>
        <w:t xml:space="preserve"> </w:t>
      </w:r>
      <w:proofErr w:type="spellStart"/>
      <w:r>
        <w:t>mengden</w:t>
      </w:r>
      <w:proofErr w:type="spellEnd"/>
      <w:r>
        <w:t xml:space="preserve"> </w:t>
      </w:r>
      <w:proofErr w:type="spellStart"/>
      <w:r>
        <w:t>scenarier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fordi</w:t>
      </w:r>
      <w:proofErr w:type="spellEnd"/>
      <w:r>
        <w:t xml:space="preserve"> du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gjenbruke</w:t>
      </w:r>
      <w:proofErr w:type="spellEnd"/>
      <w:r>
        <w:t xml:space="preserve"> </w:t>
      </w:r>
      <w:proofErr w:type="spellStart"/>
      <w:r>
        <w:t>mye</w:t>
      </w:r>
      <w:proofErr w:type="spellEnd"/>
      <w:r>
        <w:t xml:space="preserve"> av </w:t>
      </w:r>
      <w:proofErr w:type="spellStart"/>
      <w:r>
        <w:t>pasientinformasjonen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mange </w:t>
      </w:r>
      <w:proofErr w:type="spellStart"/>
      <w:r>
        <w:t>elementer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programmering</w:t>
      </w:r>
      <w:proofErr w:type="spellEnd"/>
      <w:r>
        <w:t xml:space="preserve"> av </w:t>
      </w:r>
      <w:proofErr w:type="spellStart"/>
      <w:r>
        <w:t>scenariet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støttemateriell</w:t>
      </w:r>
      <w:proofErr w:type="spellEnd"/>
      <w:r>
        <w:t>.</w:t>
      </w:r>
    </w:p>
    <w:p w14:paraId="0558B6F4" w14:textId="47AA88B5" w:rsidR="005326D3" w:rsidRPr="000058EB" w:rsidRDefault="004711DC" w:rsidP="00076275">
      <w:proofErr w:type="spellStart"/>
      <w:r>
        <w:t>Som</w:t>
      </w:r>
      <w:proofErr w:type="spellEnd"/>
      <w:r>
        <w:t xml:space="preserve"> </w:t>
      </w:r>
      <w:proofErr w:type="spellStart"/>
      <w:r>
        <w:t>inspirasjon</w:t>
      </w:r>
      <w:proofErr w:type="spellEnd"/>
      <w:r>
        <w:t xml:space="preserve">, her </w:t>
      </w:r>
      <w:proofErr w:type="spellStart"/>
      <w:r>
        <w:t>er</w:t>
      </w:r>
      <w:proofErr w:type="spellEnd"/>
      <w:r>
        <w:t xml:space="preserve"> </w:t>
      </w:r>
      <w:proofErr w:type="spellStart"/>
      <w:r>
        <w:t>noen</w:t>
      </w:r>
      <w:proofErr w:type="spellEnd"/>
      <w:r>
        <w:t xml:space="preserve"> </w:t>
      </w:r>
      <w:proofErr w:type="spellStart"/>
      <w:r>
        <w:t>forslag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hvordan</w:t>
      </w:r>
      <w:proofErr w:type="spellEnd"/>
      <w:r>
        <w:t xml:space="preserve">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scenariet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justeres</w:t>
      </w:r>
      <w:proofErr w:type="spellEnd"/>
      <w:r>
        <w:t>: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9E1B95" w:rsidRPr="009E1B95" w14:paraId="0148FD45" w14:textId="77777777" w:rsidTr="009E1B95">
        <w:tc>
          <w:tcPr>
            <w:tcW w:w="2977" w:type="dxa"/>
            <w:tcBorders>
              <w:bottom w:val="single" w:sz="4" w:space="0" w:color="7F7F7F"/>
            </w:tcBorders>
            <w:shd w:val="clear" w:color="auto" w:fill="auto"/>
          </w:tcPr>
          <w:p w14:paraId="57B09F23" w14:textId="5083B043" w:rsidR="00B51843" w:rsidRPr="009E1B95" w:rsidRDefault="0079106C" w:rsidP="000058EB">
            <w:pPr>
              <w:pStyle w:val="a6"/>
              <w:rPr>
                <w:bCs/>
              </w:rPr>
            </w:pPr>
            <w:r>
              <w:rPr>
                <w:b/>
                <w:bCs/>
              </w:rPr>
              <w:t xml:space="preserve">Nye </w:t>
            </w:r>
            <w:proofErr w:type="spellStart"/>
            <w:r>
              <w:rPr>
                <w:b/>
                <w:bCs/>
              </w:rPr>
              <w:t>læremål</w:t>
            </w:r>
            <w:proofErr w:type="spellEnd"/>
          </w:p>
        </w:tc>
        <w:tc>
          <w:tcPr>
            <w:tcW w:w="6651" w:type="dxa"/>
            <w:tcBorders>
              <w:bottom w:val="single" w:sz="4" w:space="0" w:color="7F7F7F"/>
            </w:tcBorders>
            <w:shd w:val="clear" w:color="auto" w:fill="auto"/>
          </w:tcPr>
          <w:p w14:paraId="2DD5E1ED" w14:textId="192733A9" w:rsidR="00B51843" w:rsidRPr="009E1B95" w:rsidRDefault="0079106C" w:rsidP="000058EB">
            <w:pPr>
              <w:pStyle w:val="a6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Endringer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scenariet</w:t>
            </w:r>
            <w:proofErr w:type="spellEnd"/>
          </w:p>
        </w:tc>
      </w:tr>
      <w:tr w:rsidR="009E1B95" w:rsidRPr="00D125AD" w14:paraId="536A3D75" w14:textId="77777777" w:rsidTr="009E1B95"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828EE12" w14:textId="0B8B424B" w:rsidR="00C91289" w:rsidRPr="009E1B95" w:rsidRDefault="00C91289" w:rsidP="00C91289">
            <w:pPr>
              <w:pStyle w:val="a6"/>
              <w:rPr>
                <w:bCs/>
              </w:rPr>
            </w:pPr>
            <w:proofErr w:type="spellStart"/>
            <w:r>
              <w:rPr>
                <w:bCs/>
              </w:rPr>
              <w:t>Inkluder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læremål</w:t>
            </w:r>
            <w:proofErr w:type="spellEnd"/>
            <w:r>
              <w:rPr>
                <w:bCs/>
              </w:rPr>
              <w:t xml:space="preserve"> om </w:t>
            </w:r>
            <w:proofErr w:type="spellStart"/>
            <w:r>
              <w:rPr>
                <w:bCs/>
              </w:rPr>
              <w:t>bruk</w:t>
            </w:r>
            <w:proofErr w:type="spellEnd"/>
            <w:r>
              <w:rPr>
                <w:bCs/>
              </w:rPr>
              <w:t xml:space="preserve"> av </w:t>
            </w:r>
            <w:proofErr w:type="spellStart"/>
            <w:r>
              <w:rPr>
                <w:bCs/>
              </w:rPr>
              <w:t>kommunikasjonsevner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klinisk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kunnskap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66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68CA0E7" w14:textId="1F6BC2CB" w:rsidR="00C91289" w:rsidRPr="009E1B95" w:rsidRDefault="00C91289" w:rsidP="00C91289">
            <w:proofErr w:type="spellStart"/>
            <w:r>
              <w:t>Gjør</w:t>
            </w:r>
            <w:proofErr w:type="spellEnd"/>
            <w:r>
              <w:t xml:space="preserve"> </w:t>
            </w:r>
            <w:proofErr w:type="spellStart"/>
            <w:r>
              <w:t>pasienten</w:t>
            </w:r>
            <w:proofErr w:type="spellEnd"/>
            <w:r>
              <w:t xml:space="preserve"> </w:t>
            </w:r>
            <w:proofErr w:type="spellStart"/>
            <w:r>
              <w:t>klar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</w:t>
            </w:r>
            <w:proofErr w:type="spellStart"/>
            <w:r>
              <w:t>utskrivelse</w:t>
            </w:r>
            <w:proofErr w:type="spellEnd"/>
            <w:r>
              <w:t xml:space="preserve">, </w:t>
            </w:r>
            <w:proofErr w:type="spellStart"/>
            <w:r>
              <w:t>og</w:t>
            </w:r>
            <w:proofErr w:type="spellEnd"/>
            <w:r>
              <w:t xml:space="preserve"> lag </w:t>
            </w:r>
            <w:proofErr w:type="spellStart"/>
            <w:r>
              <w:t>utskrivnings-dokumentasjon</w:t>
            </w:r>
            <w:proofErr w:type="spellEnd"/>
            <w:r>
              <w:t xml:space="preserve"> for </w:t>
            </w:r>
            <w:proofErr w:type="spellStart"/>
            <w:r>
              <w:t>opplæring</w:t>
            </w:r>
            <w:proofErr w:type="spellEnd"/>
            <w:r>
              <w:t xml:space="preserve"> </w:t>
            </w:r>
            <w:proofErr w:type="spellStart"/>
            <w:r>
              <w:t>rundt</w:t>
            </w:r>
            <w:proofErr w:type="spellEnd"/>
            <w:r>
              <w:t xml:space="preserve"> </w:t>
            </w:r>
            <w:proofErr w:type="spellStart"/>
            <w:r>
              <w:t>dette</w:t>
            </w:r>
            <w:proofErr w:type="spellEnd"/>
            <w:r>
              <w:t>.</w:t>
            </w:r>
          </w:p>
          <w:p w14:paraId="0542169D" w14:textId="041CB09A" w:rsidR="00C91289" w:rsidRPr="00F262F9" w:rsidRDefault="00C91289" w:rsidP="00C91289">
            <w:pPr>
              <w:pStyle w:val="a6"/>
              <w:rPr>
                <w:lang w:val="es-ES"/>
              </w:rPr>
            </w:pPr>
            <w:r w:rsidRPr="00F262F9">
              <w:rPr>
                <w:lang w:val="es-ES"/>
              </w:rPr>
              <w:t>Pasienten kan stille spørsmål om den informasjonen brukerne gir.</w:t>
            </w:r>
          </w:p>
        </w:tc>
      </w:tr>
      <w:tr w:rsidR="00C91289" w:rsidRPr="009E1B95" w14:paraId="050C5B8C" w14:textId="77777777" w:rsidTr="009E1B95">
        <w:tc>
          <w:tcPr>
            <w:tcW w:w="2977" w:type="dxa"/>
            <w:shd w:val="clear" w:color="auto" w:fill="auto"/>
          </w:tcPr>
          <w:p w14:paraId="2DC482BA" w14:textId="3D6D80FA" w:rsidR="00C91289" w:rsidRPr="00F262F9" w:rsidRDefault="00C91289" w:rsidP="00C91289">
            <w:pPr>
              <w:pStyle w:val="a6"/>
              <w:rPr>
                <w:bCs/>
                <w:lang w:val="es-ES"/>
              </w:rPr>
            </w:pPr>
            <w:r w:rsidRPr="00F262F9">
              <w:rPr>
                <w:bCs/>
                <w:lang w:val="es-ES"/>
              </w:rPr>
              <w:t>Inkluder læremål om å gjenkjenne infeksjon, smertebehandling, og å gjøre passende sikringstiltak.</w:t>
            </w:r>
          </w:p>
        </w:tc>
        <w:tc>
          <w:tcPr>
            <w:tcW w:w="6651" w:type="dxa"/>
            <w:shd w:val="clear" w:color="auto" w:fill="auto"/>
          </w:tcPr>
          <w:p w14:paraId="392192F4" w14:textId="77777777" w:rsidR="00C91289" w:rsidRPr="009E1B95" w:rsidRDefault="00C91289" w:rsidP="00C91289">
            <w:r>
              <w:t xml:space="preserve">Ha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pasient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store </w:t>
            </w:r>
            <w:proofErr w:type="spellStart"/>
            <w:r>
              <w:t>smerter</w:t>
            </w:r>
            <w:proofErr w:type="spellEnd"/>
            <w:r>
              <w:t xml:space="preserve">, </w:t>
            </w:r>
            <w:proofErr w:type="spellStart"/>
            <w:r>
              <w:t>og</w:t>
            </w:r>
            <w:proofErr w:type="spellEnd"/>
            <w:r>
              <w:t xml:space="preserve"> moulage </w:t>
            </w:r>
            <w:proofErr w:type="spellStart"/>
            <w:r>
              <w:t>kolostomi-stedet</w:t>
            </w:r>
            <w:proofErr w:type="spellEnd"/>
            <w:r>
              <w:t xml:space="preserve">, </w:t>
            </w:r>
            <w:proofErr w:type="spellStart"/>
            <w:r>
              <w:t>så</w:t>
            </w:r>
            <w:proofErr w:type="spellEnd"/>
            <w:r>
              <w:t xml:space="preserve"> det ser </w:t>
            </w:r>
            <w:proofErr w:type="spellStart"/>
            <w:r>
              <w:t>infisert</w:t>
            </w:r>
            <w:proofErr w:type="spellEnd"/>
            <w:r>
              <w:t xml:space="preserve"> </w:t>
            </w:r>
            <w:proofErr w:type="spellStart"/>
            <w:r>
              <w:t>ut.</w:t>
            </w:r>
            <w:proofErr w:type="spellEnd"/>
          </w:p>
          <w:p w14:paraId="66D7EF83" w14:textId="06BB4C97" w:rsidR="00C91289" w:rsidRPr="009E1B95" w:rsidRDefault="00C91289" w:rsidP="00C91289">
            <w:pPr>
              <w:pStyle w:val="a6"/>
            </w:pPr>
            <w:proofErr w:type="spellStart"/>
            <w:r>
              <w:t>Pasienten</w:t>
            </w:r>
            <w:proofErr w:type="spellEnd"/>
            <w:r>
              <w:t xml:space="preserve"> </w:t>
            </w:r>
            <w:proofErr w:type="spellStart"/>
            <w:r>
              <w:t>bør</w:t>
            </w:r>
            <w:proofErr w:type="spellEnd"/>
            <w:r>
              <w:t xml:space="preserve"> </w:t>
            </w:r>
            <w:proofErr w:type="spellStart"/>
            <w:r>
              <w:t>klage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smerter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å </w:t>
            </w:r>
            <w:proofErr w:type="spellStart"/>
            <w:r>
              <w:t>være</w:t>
            </w:r>
            <w:proofErr w:type="spellEnd"/>
            <w:r>
              <w:t xml:space="preserve"> </w:t>
            </w:r>
            <w:proofErr w:type="spellStart"/>
            <w:r>
              <w:t>varm</w:t>
            </w:r>
            <w:proofErr w:type="spellEnd"/>
            <w:r>
              <w:t xml:space="preserve">. </w:t>
            </w:r>
            <w:proofErr w:type="spellStart"/>
            <w:r>
              <w:t>Hvis</w:t>
            </w:r>
            <w:proofErr w:type="spellEnd"/>
            <w:r>
              <w:t xml:space="preserve"> </w:t>
            </w:r>
            <w:proofErr w:type="spellStart"/>
            <w:r>
              <w:t>ikke</w:t>
            </w:r>
            <w:proofErr w:type="spellEnd"/>
            <w:r>
              <w:t xml:space="preserve"> </w:t>
            </w:r>
            <w:proofErr w:type="spellStart"/>
            <w:r>
              <w:t>brukerne</w:t>
            </w:r>
            <w:proofErr w:type="spellEnd"/>
            <w:r>
              <w:t xml:space="preserve"> </w:t>
            </w:r>
            <w:proofErr w:type="spellStart"/>
            <w:r>
              <w:t>gir</w:t>
            </w:r>
            <w:proofErr w:type="spellEnd"/>
            <w:r>
              <w:t xml:space="preserve"> </w:t>
            </w:r>
            <w:proofErr w:type="spellStart"/>
            <w:r>
              <w:t>passende</w:t>
            </w:r>
            <w:proofErr w:type="spellEnd"/>
            <w:r>
              <w:t xml:space="preserve"> </w:t>
            </w:r>
            <w:proofErr w:type="spellStart"/>
            <w:r>
              <w:t>respons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denne</w:t>
            </w:r>
            <w:proofErr w:type="spellEnd"/>
            <w:r>
              <w:t xml:space="preserve"> </w:t>
            </w:r>
            <w:proofErr w:type="spellStart"/>
            <w:r>
              <w:t>situasjonen</w:t>
            </w:r>
            <w:proofErr w:type="spellEnd"/>
            <w:r>
              <w:t xml:space="preserve">, </w:t>
            </w:r>
            <w:proofErr w:type="spellStart"/>
            <w:r>
              <w:t>bør</w:t>
            </w:r>
            <w:proofErr w:type="spellEnd"/>
            <w:r>
              <w:t xml:space="preserve"> </w:t>
            </w:r>
            <w:proofErr w:type="spellStart"/>
            <w:r>
              <w:t>pasienten</w:t>
            </w:r>
            <w:proofErr w:type="spellEnd"/>
            <w:r>
              <w:t xml:space="preserve"> be om </w:t>
            </w:r>
            <w:proofErr w:type="spellStart"/>
            <w:r>
              <w:t>behandling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be om å </w:t>
            </w:r>
            <w:proofErr w:type="spellStart"/>
            <w:r>
              <w:t>få</w:t>
            </w:r>
            <w:proofErr w:type="spellEnd"/>
            <w:r>
              <w:t xml:space="preserve"> </w:t>
            </w:r>
            <w:proofErr w:type="spellStart"/>
            <w:r>
              <w:t>snakke</w:t>
            </w:r>
            <w:proofErr w:type="spellEnd"/>
            <w:r>
              <w:t xml:space="preserve"> med </w:t>
            </w:r>
            <w:proofErr w:type="spellStart"/>
            <w:r>
              <w:t>lege</w:t>
            </w:r>
            <w:proofErr w:type="spellEnd"/>
            <w:r>
              <w:t>.</w:t>
            </w:r>
          </w:p>
        </w:tc>
      </w:tr>
      <w:tr w:rsidR="009E1B95" w:rsidRPr="009E1B95" w14:paraId="225BD5E9" w14:textId="77777777" w:rsidTr="009E1B95"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FA1D228" w14:textId="5A75F74C" w:rsidR="00C91289" w:rsidRPr="009E1B95" w:rsidRDefault="00C91289" w:rsidP="00C91289">
            <w:pPr>
              <w:pStyle w:val="a6"/>
              <w:rPr>
                <w:bCs/>
              </w:rPr>
            </w:pPr>
            <w:proofErr w:type="spellStart"/>
            <w:r>
              <w:rPr>
                <w:bCs/>
              </w:rPr>
              <w:t>Inkluder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læremål</w:t>
            </w:r>
            <w:proofErr w:type="spellEnd"/>
            <w:r>
              <w:rPr>
                <w:bCs/>
              </w:rPr>
              <w:t xml:space="preserve"> om å </w:t>
            </w:r>
            <w:proofErr w:type="spellStart"/>
            <w:r>
              <w:rPr>
                <w:bCs/>
              </w:rPr>
              <w:t>gjenkjenne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blod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avføringen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bruk</w:t>
            </w:r>
            <w:proofErr w:type="spellEnd"/>
            <w:r>
              <w:rPr>
                <w:bCs/>
              </w:rPr>
              <w:t xml:space="preserve"> av </w:t>
            </w:r>
            <w:proofErr w:type="spellStart"/>
            <w:r>
              <w:rPr>
                <w:bCs/>
              </w:rPr>
              <w:t>klinisk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resonnering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og</w:t>
            </w:r>
            <w:proofErr w:type="spellEnd"/>
            <w:r>
              <w:rPr>
                <w:bCs/>
              </w:rPr>
              <w:t xml:space="preserve"> å </w:t>
            </w:r>
            <w:proofErr w:type="spellStart"/>
            <w:r>
              <w:rPr>
                <w:bCs/>
              </w:rPr>
              <w:t>gjøre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passende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sikringstiltak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66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B376A9C" w14:textId="77777777" w:rsidR="00C91289" w:rsidRPr="009E1B95" w:rsidRDefault="00C91289" w:rsidP="00C91289">
            <w:r>
              <w:t xml:space="preserve">Gi </w:t>
            </w:r>
            <w:proofErr w:type="spellStart"/>
            <w:r>
              <w:t>avføringen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kolostomi-posen</w:t>
            </w:r>
            <w:proofErr w:type="spellEnd"/>
            <w:r>
              <w:t xml:space="preserve"> </w:t>
            </w:r>
            <w:proofErr w:type="spellStart"/>
            <w:r>
              <w:t>rødfarge</w:t>
            </w:r>
            <w:proofErr w:type="spellEnd"/>
            <w:r>
              <w:t xml:space="preserve">, for å </w:t>
            </w:r>
            <w:proofErr w:type="spellStart"/>
            <w:r>
              <w:t>indikere</w:t>
            </w:r>
            <w:proofErr w:type="spellEnd"/>
            <w:r>
              <w:t xml:space="preserve"> </w:t>
            </w:r>
            <w:proofErr w:type="spellStart"/>
            <w:r>
              <w:t>blødning</w:t>
            </w:r>
            <w:proofErr w:type="spellEnd"/>
            <w:r>
              <w:t xml:space="preserve"> </w:t>
            </w:r>
            <w:proofErr w:type="spellStart"/>
            <w:r>
              <w:t>fra</w:t>
            </w:r>
            <w:proofErr w:type="spellEnd"/>
            <w:r>
              <w:t xml:space="preserve"> </w:t>
            </w:r>
            <w:proofErr w:type="spellStart"/>
            <w:r>
              <w:t>tarmen</w:t>
            </w:r>
            <w:proofErr w:type="spellEnd"/>
            <w:r>
              <w:t>.</w:t>
            </w:r>
          </w:p>
          <w:p w14:paraId="4E07F556" w14:textId="76DC7871" w:rsidR="00C91289" w:rsidRPr="009E1B95" w:rsidRDefault="00C91289" w:rsidP="00C91289">
            <w:pPr>
              <w:pStyle w:val="a6"/>
            </w:pPr>
            <w:proofErr w:type="spellStart"/>
            <w:r>
              <w:t>Pasienten</w:t>
            </w:r>
            <w:proofErr w:type="spellEnd"/>
            <w:r>
              <w:t xml:space="preserve"> </w:t>
            </w:r>
            <w:proofErr w:type="spellStart"/>
            <w:r>
              <w:t>vil</w:t>
            </w:r>
            <w:proofErr w:type="spellEnd"/>
            <w:r>
              <w:t xml:space="preserve"> </w:t>
            </w:r>
            <w:proofErr w:type="spellStart"/>
            <w:r>
              <w:t>være</w:t>
            </w:r>
            <w:proofErr w:type="spellEnd"/>
            <w:r>
              <w:t xml:space="preserve"> </w:t>
            </w:r>
            <w:proofErr w:type="spellStart"/>
            <w:r>
              <w:t>bekymret</w:t>
            </w:r>
            <w:proofErr w:type="spellEnd"/>
            <w:r>
              <w:t xml:space="preserve"> over </w:t>
            </w:r>
            <w:proofErr w:type="spellStart"/>
            <w:r>
              <w:t>dette</w:t>
            </w:r>
            <w:proofErr w:type="spellEnd"/>
            <w:r>
              <w:t xml:space="preserve">,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hvis</w:t>
            </w:r>
            <w:proofErr w:type="spellEnd"/>
            <w:r>
              <w:t xml:space="preserve"> </w:t>
            </w:r>
            <w:proofErr w:type="spellStart"/>
            <w:r>
              <w:t>ikke</w:t>
            </w:r>
            <w:proofErr w:type="spellEnd"/>
            <w:r>
              <w:t xml:space="preserve"> </w:t>
            </w:r>
            <w:proofErr w:type="spellStart"/>
            <w:r>
              <w:t>brukeren</w:t>
            </w:r>
            <w:proofErr w:type="spellEnd"/>
            <w:r>
              <w:t xml:space="preserve"> </w:t>
            </w:r>
            <w:proofErr w:type="spellStart"/>
            <w:r>
              <w:t>gir</w:t>
            </w:r>
            <w:proofErr w:type="spellEnd"/>
            <w:r>
              <w:t xml:space="preserve"> </w:t>
            </w:r>
            <w:proofErr w:type="spellStart"/>
            <w:r>
              <w:t>passende</w:t>
            </w:r>
            <w:proofErr w:type="spellEnd"/>
            <w:r>
              <w:t xml:space="preserve"> </w:t>
            </w:r>
            <w:proofErr w:type="spellStart"/>
            <w:r>
              <w:t>respons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situasjonen</w:t>
            </w:r>
            <w:proofErr w:type="spellEnd"/>
            <w:r>
              <w:t xml:space="preserve">, </w:t>
            </w: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pasienten</w:t>
            </w:r>
            <w:proofErr w:type="spellEnd"/>
            <w:r>
              <w:t xml:space="preserve"> </w:t>
            </w:r>
            <w:proofErr w:type="spellStart"/>
            <w:r>
              <w:t>stille</w:t>
            </w:r>
            <w:proofErr w:type="spellEnd"/>
            <w:r>
              <w:t xml:space="preserve"> </w:t>
            </w:r>
            <w:proofErr w:type="spellStart"/>
            <w:r>
              <w:t>spørsmål</w:t>
            </w:r>
            <w:proofErr w:type="spellEnd"/>
            <w:r>
              <w:t xml:space="preserve"> om </w:t>
            </w:r>
            <w:proofErr w:type="spellStart"/>
            <w:r>
              <w:t>årsakene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be om å </w:t>
            </w:r>
            <w:proofErr w:type="spellStart"/>
            <w:r>
              <w:t>få</w:t>
            </w:r>
            <w:proofErr w:type="spellEnd"/>
            <w:r>
              <w:t xml:space="preserve"> </w:t>
            </w:r>
            <w:proofErr w:type="spellStart"/>
            <w:r>
              <w:t>snakke</w:t>
            </w:r>
            <w:proofErr w:type="spellEnd"/>
            <w:r>
              <w:t xml:space="preserve"> med </w:t>
            </w:r>
            <w:proofErr w:type="spellStart"/>
            <w:r>
              <w:t>lege</w:t>
            </w:r>
            <w:proofErr w:type="spellEnd"/>
            <w:r>
              <w:t>.</w:t>
            </w:r>
          </w:p>
        </w:tc>
      </w:tr>
    </w:tbl>
    <w:p w14:paraId="110EFBA3" w14:textId="05ADA32A" w:rsidR="000529F2" w:rsidRPr="008140AD" w:rsidRDefault="000529F2" w:rsidP="008140AD">
      <w:pPr>
        <w:tabs>
          <w:tab w:val="left" w:pos="4305"/>
        </w:tabs>
        <w:sectPr w:rsidR="000529F2" w:rsidRPr="008140AD" w:rsidSect="000529F2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19BDAB0C" w14:textId="62D158B6" w:rsidR="00F8667A" w:rsidRDefault="0044599D" w:rsidP="0044599D">
      <w:pPr>
        <w:pStyle w:val="1"/>
      </w:pPr>
      <w:r>
        <w:lastRenderedPageBreak/>
        <w:t>Pasientdiagram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8096"/>
      </w:tblGrid>
      <w:tr w:rsidR="00D308DA" w:rsidRPr="009E1B95" w14:paraId="3A4AA47B" w14:textId="77777777" w:rsidTr="009E1B95">
        <w:trPr>
          <w:trHeight w:val="286"/>
        </w:trPr>
        <w:tc>
          <w:tcPr>
            <w:tcW w:w="5000" w:type="pct"/>
            <w:gridSpan w:val="2"/>
            <w:shd w:val="clear" w:color="auto" w:fill="auto"/>
          </w:tcPr>
          <w:p w14:paraId="792FCFFA" w14:textId="674C1D8B" w:rsidR="00D308DA" w:rsidRPr="009E1B95" w:rsidRDefault="00D308DA" w:rsidP="00D308DA">
            <w:pPr>
              <w:pStyle w:val="a6"/>
            </w:pPr>
            <w:proofErr w:type="spellStart"/>
            <w:r>
              <w:rPr>
                <w:b/>
                <w:bCs/>
              </w:rPr>
              <w:t>Pasientnavn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rPr>
                <w:bCs/>
              </w:rPr>
              <w:t>Jane Keys</w:t>
            </w:r>
            <w:r>
              <w:rPr>
                <w:b/>
                <w:bCs/>
              </w:rPr>
              <w:t xml:space="preserve">   </w:t>
            </w:r>
            <w:proofErr w:type="spellStart"/>
            <w:r>
              <w:rPr>
                <w:b/>
                <w:bCs/>
              </w:rPr>
              <w:t>Kjønn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 w:rsidRPr="009E1B95">
              <w:t>Kvinne</w:t>
            </w:r>
            <w:proofErr w:type="spellEnd"/>
            <w:r w:rsidRPr="009E1B95">
              <w:t xml:space="preserve">    </w:t>
            </w:r>
            <w:proofErr w:type="spellStart"/>
            <w:r>
              <w:rPr>
                <w:b/>
                <w:bCs/>
              </w:rPr>
              <w:t>Allergier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t xml:space="preserve">Ingen </w:t>
            </w:r>
            <w:proofErr w:type="spellStart"/>
            <w:r w:rsidRPr="009E1B95">
              <w:t>kjente</w:t>
            </w:r>
            <w:proofErr w:type="spellEnd"/>
            <w:r w:rsidRPr="009E1B95">
              <w:t xml:space="preserve"> </w:t>
            </w:r>
            <w:proofErr w:type="spellStart"/>
            <w:r w:rsidRPr="009E1B95">
              <w:t>allergier</w:t>
            </w:r>
            <w:proofErr w:type="spellEnd"/>
            <w:r w:rsidRPr="009E1B95">
              <w:t xml:space="preserve">    </w:t>
            </w:r>
            <w:proofErr w:type="spellStart"/>
            <w:r>
              <w:rPr>
                <w:b/>
                <w:bCs/>
              </w:rPr>
              <w:t>Fødselsdato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rPr>
                <w:bCs/>
              </w:rPr>
              <w:t>17/5-XXXX</w:t>
            </w:r>
            <w:r w:rsidRPr="009E1B95">
              <w:t xml:space="preserve">  </w:t>
            </w:r>
          </w:p>
        </w:tc>
      </w:tr>
      <w:tr w:rsidR="00D308DA" w:rsidRPr="009E1B95" w14:paraId="521CBD8C" w14:textId="77777777" w:rsidTr="009E1B95">
        <w:trPr>
          <w:trHeight w:val="278"/>
        </w:trPr>
        <w:tc>
          <w:tcPr>
            <w:tcW w:w="5000" w:type="pct"/>
            <w:gridSpan w:val="2"/>
            <w:shd w:val="clear" w:color="auto" w:fill="auto"/>
          </w:tcPr>
          <w:p w14:paraId="5C94C37F" w14:textId="1A938E7E" w:rsidR="00D308DA" w:rsidRPr="009E1B95" w:rsidRDefault="00D308DA" w:rsidP="00D308DA">
            <w:pPr>
              <w:pStyle w:val="a6"/>
            </w:pPr>
            <w:r>
              <w:rPr>
                <w:b/>
                <w:bCs/>
              </w:rPr>
              <w:t xml:space="preserve">Alder: </w:t>
            </w:r>
            <w:r w:rsidRPr="009E1B95">
              <w:rPr>
                <w:bCs/>
              </w:rPr>
              <w:t>33</w:t>
            </w:r>
            <w:r w:rsidRPr="009E1B95">
              <w:t xml:space="preserve"> </w:t>
            </w:r>
            <w:proofErr w:type="spellStart"/>
            <w:r w:rsidRPr="009E1B95">
              <w:t>år</w:t>
            </w:r>
            <w:proofErr w:type="spellEnd"/>
            <w:r w:rsidRPr="009E1B95">
              <w:t xml:space="preserve">       </w:t>
            </w:r>
            <w:proofErr w:type="spellStart"/>
            <w:r>
              <w:rPr>
                <w:b/>
                <w:bCs/>
              </w:rPr>
              <w:t>Høyde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t xml:space="preserve">173 cm          </w:t>
            </w:r>
            <w:proofErr w:type="spellStart"/>
            <w:r>
              <w:rPr>
                <w:b/>
                <w:bCs/>
              </w:rPr>
              <w:t>Vekt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t xml:space="preserve">66 kg       </w:t>
            </w:r>
            <w:r>
              <w:rPr>
                <w:b/>
                <w:bCs/>
              </w:rPr>
              <w:t xml:space="preserve">MRN: </w:t>
            </w:r>
            <w:r w:rsidRPr="009E1B95">
              <w:t xml:space="preserve">57343330  </w:t>
            </w:r>
          </w:p>
        </w:tc>
      </w:tr>
      <w:tr w:rsidR="00D308DA" w:rsidRPr="009E1B95" w14:paraId="2E3F967F" w14:textId="77777777" w:rsidTr="009E1B95">
        <w:tc>
          <w:tcPr>
            <w:tcW w:w="5000" w:type="pct"/>
            <w:gridSpan w:val="2"/>
            <w:shd w:val="clear" w:color="auto" w:fill="auto"/>
          </w:tcPr>
          <w:p w14:paraId="33A0789B" w14:textId="417113C8" w:rsidR="00D308DA" w:rsidRPr="009E1B95" w:rsidRDefault="00D308DA" w:rsidP="00D308DA">
            <w:pPr>
              <w:pStyle w:val="a6"/>
            </w:pPr>
            <w:r>
              <w:rPr>
                <w:b/>
                <w:bCs/>
              </w:rPr>
              <w:t xml:space="preserve">Diagnose: </w:t>
            </w:r>
            <w:proofErr w:type="spellStart"/>
            <w:r w:rsidRPr="009E1B95">
              <w:rPr>
                <w:bCs/>
              </w:rPr>
              <w:t>Ulcerøs</w:t>
            </w:r>
            <w:proofErr w:type="spellEnd"/>
            <w:r w:rsidRPr="009E1B95">
              <w:rPr>
                <w:bCs/>
              </w:rPr>
              <w:t xml:space="preserve"> </w:t>
            </w:r>
            <w:proofErr w:type="spellStart"/>
            <w:r w:rsidRPr="009E1B95">
              <w:rPr>
                <w:bCs/>
              </w:rPr>
              <w:t>kolitt</w:t>
            </w:r>
            <w:proofErr w:type="spellEnd"/>
            <w:r w:rsidRPr="009E1B95">
              <w:t xml:space="preserve">       </w:t>
            </w:r>
            <w:r>
              <w:rPr>
                <w:b/>
                <w:bCs/>
              </w:rPr>
              <w:t xml:space="preserve">Adm. </w:t>
            </w:r>
            <w:proofErr w:type="spellStart"/>
            <w:r>
              <w:rPr>
                <w:b/>
                <w:bCs/>
              </w:rPr>
              <w:t>dato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rPr>
                <w:bCs/>
              </w:rPr>
              <w:t xml:space="preserve">for 3 </w:t>
            </w:r>
            <w:proofErr w:type="spellStart"/>
            <w:r w:rsidRPr="009E1B95">
              <w:rPr>
                <w:bCs/>
              </w:rPr>
              <w:t>dager</w:t>
            </w:r>
            <w:proofErr w:type="spellEnd"/>
            <w:r w:rsidRPr="009E1B95">
              <w:rPr>
                <w:bCs/>
              </w:rPr>
              <w:t xml:space="preserve"> </w:t>
            </w:r>
            <w:proofErr w:type="spellStart"/>
            <w:r w:rsidRPr="009E1B95">
              <w:rPr>
                <w:bCs/>
              </w:rPr>
              <w:t>siden</w:t>
            </w:r>
            <w:proofErr w:type="spellEnd"/>
          </w:p>
        </w:tc>
      </w:tr>
      <w:tr w:rsidR="00D308DA" w:rsidRPr="009E1B95" w14:paraId="58C73A4F" w14:textId="77777777" w:rsidTr="009E1B95">
        <w:trPr>
          <w:trHeight w:val="311"/>
        </w:trPr>
        <w:tc>
          <w:tcPr>
            <w:tcW w:w="5000" w:type="pct"/>
            <w:gridSpan w:val="2"/>
            <w:shd w:val="clear" w:color="auto" w:fill="auto"/>
          </w:tcPr>
          <w:p w14:paraId="587D44DA" w14:textId="03057845" w:rsidR="00D308DA" w:rsidRPr="009E1B95" w:rsidRDefault="00D308DA" w:rsidP="00D308DA">
            <w:pPr>
              <w:pStyle w:val="a6"/>
            </w:pPr>
            <w:proofErr w:type="spellStart"/>
            <w:r>
              <w:rPr>
                <w:b/>
                <w:bCs/>
              </w:rPr>
              <w:t>Avdeling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 w:rsidRPr="009E1B95">
              <w:rPr>
                <w:bCs/>
              </w:rPr>
              <w:t>Kirurgisk</w:t>
            </w:r>
            <w:proofErr w:type="spellEnd"/>
            <w:r>
              <w:rPr>
                <w:b/>
                <w:bCs/>
              </w:rPr>
              <w:t xml:space="preserve">         </w:t>
            </w:r>
            <w:proofErr w:type="spellStart"/>
            <w:r>
              <w:rPr>
                <w:b/>
                <w:bCs/>
              </w:rPr>
              <w:t>Forhåndsdirektiv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 w:rsidRPr="009E1B95">
              <w:rPr>
                <w:bCs/>
              </w:rPr>
              <w:t>Nei</w:t>
            </w:r>
            <w:proofErr w:type="spellEnd"/>
            <w:r w:rsidRPr="009E1B95">
              <w:rPr>
                <w:bCs/>
              </w:rPr>
              <w:t xml:space="preserve">    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Isolasjons-forholdsregler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rPr>
                <w:bCs/>
              </w:rPr>
              <w:t>Ingen</w:t>
            </w:r>
          </w:p>
        </w:tc>
      </w:tr>
      <w:tr w:rsidR="00D308DA" w:rsidRPr="009E1B95" w14:paraId="2CC00215" w14:textId="77777777" w:rsidTr="009E1B95">
        <w:tc>
          <w:tcPr>
            <w:tcW w:w="5000" w:type="pct"/>
            <w:gridSpan w:val="2"/>
            <w:shd w:val="clear" w:color="auto" w:fill="4472C4"/>
          </w:tcPr>
          <w:p w14:paraId="6E14BDBE" w14:textId="77777777" w:rsidR="00D308DA" w:rsidRPr="009E1B95" w:rsidRDefault="00D308DA" w:rsidP="009E1B95">
            <w:pPr>
              <w:pStyle w:val="a6"/>
              <w:spacing w:line="276" w:lineRule="auto"/>
              <w:rPr>
                <w:sz w:val="4"/>
                <w:szCs w:val="4"/>
              </w:rPr>
            </w:pPr>
          </w:p>
        </w:tc>
      </w:tr>
      <w:tr w:rsidR="00D308DA" w:rsidRPr="009E1B95" w14:paraId="1BADCC94" w14:textId="77777777" w:rsidTr="009E1B95">
        <w:tc>
          <w:tcPr>
            <w:tcW w:w="5000" w:type="pct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1"/>
            </w:tblGrid>
            <w:tr w:rsidR="00D308DA" w:rsidRPr="009E1B95" w14:paraId="1423A388" w14:textId="77777777" w:rsidTr="0044599D">
              <w:trPr>
                <w:trHeight w:val="107"/>
              </w:trPr>
              <w:tc>
                <w:tcPr>
                  <w:tcW w:w="9561" w:type="dxa"/>
                </w:tcPr>
                <w:p w14:paraId="5D1CB45F" w14:textId="757223CB" w:rsidR="00D308DA" w:rsidRPr="009E1B95" w:rsidRDefault="00D308DA" w:rsidP="00D308DA">
                  <w:pPr>
                    <w:pStyle w:val="a6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Tidligere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medisinsk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historikk</w:t>
                  </w:r>
                  <w:proofErr w:type="spellEnd"/>
                </w:p>
                <w:p w14:paraId="31408B10" w14:textId="3BC62229" w:rsidR="00D308DA" w:rsidRPr="009E1B95" w:rsidRDefault="00D308DA" w:rsidP="00D308DA">
                  <w:pPr>
                    <w:pStyle w:val="a6"/>
                  </w:pPr>
                  <w:r>
                    <w:rPr>
                      <w:bCs/>
                    </w:rPr>
                    <w:t xml:space="preserve">11 </w:t>
                  </w:r>
                  <w:proofErr w:type="spellStart"/>
                  <w:r>
                    <w:rPr>
                      <w:bCs/>
                    </w:rPr>
                    <w:t>års</w:t>
                  </w:r>
                  <w:proofErr w:type="spellEnd"/>
                  <w:r>
                    <w:rPr>
                      <w:bCs/>
                    </w:rPr>
                    <w:t xml:space="preserve"> </w:t>
                  </w:r>
                  <w:proofErr w:type="spellStart"/>
                  <w:r>
                    <w:rPr>
                      <w:bCs/>
                    </w:rPr>
                    <w:t>historikk</w:t>
                  </w:r>
                  <w:proofErr w:type="spellEnd"/>
                  <w:r>
                    <w:rPr>
                      <w:bCs/>
                    </w:rPr>
                    <w:t xml:space="preserve"> med </w:t>
                  </w:r>
                  <w:proofErr w:type="spellStart"/>
                  <w:r>
                    <w:rPr>
                      <w:bCs/>
                    </w:rPr>
                    <w:t>ulcerøs</w:t>
                  </w:r>
                  <w:proofErr w:type="spellEnd"/>
                  <w:r>
                    <w:rPr>
                      <w:bCs/>
                    </w:rPr>
                    <w:t xml:space="preserve"> </w:t>
                  </w:r>
                  <w:proofErr w:type="spellStart"/>
                  <w:r>
                    <w:rPr>
                      <w:bCs/>
                    </w:rPr>
                    <w:t>kolitt</w:t>
                  </w:r>
                  <w:proofErr w:type="spellEnd"/>
                  <w:r>
                    <w:rPr>
                      <w:bCs/>
                    </w:rPr>
                    <w:t xml:space="preserve"> med </w:t>
                  </w:r>
                  <w:proofErr w:type="spellStart"/>
                  <w:r>
                    <w:rPr>
                      <w:bCs/>
                    </w:rPr>
                    <w:t>økende</w:t>
                  </w:r>
                  <w:proofErr w:type="spellEnd"/>
                  <w:r>
                    <w:rPr>
                      <w:bCs/>
                    </w:rPr>
                    <w:t xml:space="preserve"> </w:t>
                  </w:r>
                  <w:proofErr w:type="spellStart"/>
                  <w:r>
                    <w:rPr>
                      <w:bCs/>
                    </w:rPr>
                    <w:t>alvorlighetsgrad</w:t>
                  </w:r>
                  <w:proofErr w:type="spellEnd"/>
                  <w:r>
                    <w:rPr>
                      <w:bCs/>
                    </w:rPr>
                    <w:t>. T</w:t>
                  </w:r>
                  <w:r w:rsidRPr="009E1B95">
                    <w:t xml:space="preserve">o </w:t>
                  </w:r>
                  <w:proofErr w:type="spellStart"/>
                  <w:r w:rsidRPr="009E1B95">
                    <w:t>dager</w:t>
                  </w:r>
                  <w:proofErr w:type="spellEnd"/>
                  <w:r w:rsidRPr="009E1B95">
                    <w:t xml:space="preserve"> </w:t>
                  </w:r>
                  <w:proofErr w:type="spellStart"/>
                  <w:r w:rsidRPr="009E1B95">
                    <w:t>postoperativ</w:t>
                  </w:r>
                  <w:proofErr w:type="spellEnd"/>
                  <w:r w:rsidRPr="009E1B95">
                    <w:t xml:space="preserve"> </w:t>
                  </w:r>
                  <w:proofErr w:type="spellStart"/>
                  <w:r w:rsidRPr="009E1B95">
                    <w:t>etter</w:t>
                  </w:r>
                  <w:proofErr w:type="spellEnd"/>
                  <w:r w:rsidRPr="009E1B95">
                    <w:t xml:space="preserve"> </w:t>
                  </w:r>
                  <w:proofErr w:type="spellStart"/>
                  <w:r w:rsidRPr="009E1B95">
                    <w:t>fjerning</w:t>
                  </w:r>
                  <w:proofErr w:type="spellEnd"/>
                  <w:r w:rsidRPr="009E1B95">
                    <w:t xml:space="preserve"> av </w:t>
                  </w:r>
                  <w:proofErr w:type="spellStart"/>
                  <w:r w:rsidRPr="009E1B95">
                    <w:t>tykktarm</w:t>
                  </w:r>
                  <w:proofErr w:type="spellEnd"/>
                  <w:r w:rsidRPr="009E1B95">
                    <w:t xml:space="preserve"> </w:t>
                  </w:r>
                  <w:proofErr w:type="spellStart"/>
                  <w:r w:rsidRPr="009E1B95">
                    <w:t>og</w:t>
                  </w:r>
                  <w:proofErr w:type="spellEnd"/>
                  <w:r w:rsidRPr="009E1B95">
                    <w:t xml:space="preserve"> </w:t>
                  </w:r>
                  <w:proofErr w:type="spellStart"/>
                  <w:r w:rsidRPr="009E1B95">
                    <w:t>rektum</w:t>
                  </w:r>
                  <w:proofErr w:type="spellEnd"/>
                  <w:r w:rsidRPr="009E1B95">
                    <w:t xml:space="preserve">. Et </w:t>
                  </w:r>
                  <w:proofErr w:type="spellStart"/>
                  <w:r w:rsidRPr="009E1B95">
                    <w:t>kolostomi-sted</w:t>
                  </w:r>
                  <w:proofErr w:type="spellEnd"/>
                  <w:r w:rsidRPr="009E1B95">
                    <w:t xml:space="preserve"> </w:t>
                  </w:r>
                  <w:proofErr w:type="spellStart"/>
                  <w:r w:rsidRPr="009E1B95">
                    <w:t>er</w:t>
                  </w:r>
                  <w:proofErr w:type="spellEnd"/>
                  <w:r w:rsidRPr="009E1B95">
                    <w:t xml:space="preserve"> </w:t>
                  </w:r>
                  <w:proofErr w:type="spellStart"/>
                  <w:r w:rsidRPr="009E1B95">
                    <w:t>laget</w:t>
                  </w:r>
                  <w:proofErr w:type="spellEnd"/>
                  <w:r w:rsidRPr="009E1B95">
                    <w:t xml:space="preserve"> </w:t>
                  </w:r>
                  <w:proofErr w:type="spellStart"/>
                  <w:r w:rsidRPr="009E1B95">
                    <w:t>på</w:t>
                  </w:r>
                  <w:proofErr w:type="spellEnd"/>
                  <w:r w:rsidRPr="009E1B95">
                    <w:t xml:space="preserve"> </w:t>
                  </w:r>
                  <w:proofErr w:type="spellStart"/>
                  <w:r w:rsidRPr="009E1B95">
                    <w:t>hennes</w:t>
                  </w:r>
                  <w:proofErr w:type="spellEnd"/>
                  <w:r w:rsidRPr="009E1B95">
                    <w:t xml:space="preserve"> </w:t>
                  </w:r>
                  <w:proofErr w:type="spellStart"/>
                  <w:r w:rsidRPr="009E1B95">
                    <w:t>høyre</w:t>
                  </w:r>
                  <w:proofErr w:type="spellEnd"/>
                  <w:r w:rsidRPr="009E1B95">
                    <w:t xml:space="preserve"> side.</w:t>
                  </w:r>
                </w:p>
              </w:tc>
            </w:tr>
          </w:tbl>
          <w:p w14:paraId="36454D28" w14:textId="77777777" w:rsidR="00D308DA" w:rsidRPr="009E1B95" w:rsidRDefault="00D308DA" w:rsidP="009E1B95">
            <w:pPr>
              <w:pStyle w:val="a6"/>
              <w:spacing w:line="276" w:lineRule="auto"/>
              <w:rPr>
                <w:sz w:val="12"/>
                <w:szCs w:val="12"/>
              </w:rPr>
            </w:pPr>
          </w:p>
        </w:tc>
      </w:tr>
      <w:tr w:rsidR="00D308DA" w:rsidRPr="009E1B95" w14:paraId="64279A76" w14:textId="77777777" w:rsidTr="009E1B95">
        <w:trPr>
          <w:trHeight w:val="53"/>
        </w:trPr>
        <w:tc>
          <w:tcPr>
            <w:tcW w:w="5000" w:type="pct"/>
            <w:gridSpan w:val="2"/>
            <w:shd w:val="clear" w:color="auto" w:fill="4472C4"/>
          </w:tcPr>
          <w:p w14:paraId="758E0375" w14:textId="77777777" w:rsidR="00D308DA" w:rsidRPr="009E1B95" w:rsidRDefault="00D308DA" w:rsidP="009E1B95">
            <w:pPr>
              <w:pStyle w:val="a6"/>
              <w:spacing w:line="276" w:lineRule="auto"/>
              <w:rPr>
                <w:b/>
                <w:bCs/>
                <w:sz w:val="4"/>
                <w:szCs w:val="4"/>
              </w:rPr>
            </w:pPr>
          </w:p>
        </w:tc>
      </w:tr>
      <w:tr w:rsidR="00D308DA" w:rsidRPr="009E1B95" w14:paraId="43A67E83" w14:textId="77777777" w:rsidTr="009E1B95">
        <w:trPr>
          <w:trHeight w:val="64"/>
        </w:trPr>
        <w:tc>
          <w:tcPr>
            <w:tcW w:w="5000" w:type="pct"/>
            <w:gridSpan w:val="2"/>
            <w:shd w:val="clear" w:color="auto" w:fill="auto"/>
          </w:tcPr>
          <w:p w14:paraId="5E5D7D8D" w14:textId="77777777" w:rsidR="00D308DA" w:rsidRPr="009E1B95" w:rsidRDefault="00D308DA" w:rsidP="009E1B95">
            <w:pPr>
              <w:pStyle w:val="a6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Merknader</w:t>
            </w:r>
            <w:proofErr w:type="spellEnd"/>
          </w:p>
        </w:tc>
      </w:tr>
      <w:tr w:rsidR="00D308DA" w:rsidRPr="009E1B95" w14:paraId="6C04477D" w14:textId="77777777" w:rsidTr="009E1B95">
        <w:trPr>
          <w:trHeight w:val="228"/>
        </w:trPr>
        <w:tc>
          <w:tcPr>
            <w:tcW w:w="734" w:type="pct"/>
            <w:shd w:val="clear" w:color="auto" w:fill="auto"/>
          </w:tcPr>
          <w:p w14:paraId="65503DD5" w14:textId="77777777" w:rsidR="00D308DA" w:rsidRPr="009E1B95" w:rsidRDefault="00D308DA" w:rsidP="009E1B95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Dato/</w:t>
            </w:r>
            <w:proofErr w:type="spellStart"/>
            <w:r>
              <w:rPr>
                <w:b/>
              </w:rPr>
              <w:t>klokkeslett</w:t>
            </w:r>
            <w:proofErr w:type="spellEnd"/>
          </w:p>
        </w:tc>
        <w:tc>
          <w:tcPr>
            <w:tcW w:w="4266" w:type="pct"/>
            <w:shd w:val="clear" w:color="auto" w:fill="auto"/>
          </w:tcPr>
          <w:p w14:paraId="5260F0D7" w14:textId="77777777" w:rsidR="00D308DA" w:rsidRPr="009E1B95" w:rsidRDefault="00D308DA" w:rsidP="009E1B95">
            <w:pPr>
              <w:pStyle w:val="a6"/>
              <w:spacing w:line="276" w:lineRule="auto"/>
              <w:rPr>
                <w:b/>
              </w:rPr>
            </w:pPr>
          </w:p>
        </w:tc>
      </w:tr>
      <w:tr w:rsidR="000A173A" w:rsidRPr="009E1B95" w14:paraId="6C4CC467" w14:textId="77777777" w:rsidTr="009E1B95">
        <w:tc>
          <w:tcPr>
            <w:tcW w:w="734" w:type="pct"/>
            <w:shd w:val="clear" w:color="auto" w:fill="auto"/>
          </w:tcPr>
          <w:p w14:paraId="7B376903" w14:textId="03E3B43B" w:rsidR="000A173A" w:rsidRPr="009E1B95" w:rsidRDefault="000A173A" w:rsidP="009E1B95">
            <w:pPr>
              <w:pStyle w:val="a6"/>
              <w:spacing w:line="276" w:lineRule="auto"/>
            </w:pPr>
            <w:r>
              <w:t xml:space="preserve">I </w:t>
            </w:r>
            <w:proofErr w:type="spellStart"/>
            <w:r>
              <w:t>dag</w:t>
            </w:r>
            <w:proofErr w:type="spellEnd"/>
            <w:r>
              <w:t xml:space="preserve"> 07:00</w:t>
            </w:r>
          </w:p>
        </w:tc>
        <w:tc>
          <w:tcPr>
            <w:tcW w:w="4266" w:type="pct"/>
            <w:shd w:val="clear" w:color="auto" w:fill="auto"/>
          </w:tcPr>
          <w:p w14:paraId="17C499CB" w14:textId="553401D3" w:rsidR="000A173A" w:rsidRPr="009E1B95" w:rsidRDefault="000A173A" w:rsidP="009E1B95">
            <w:pPr>
              <w:pStyle w:val="a6"/>
              <w:spacing w:line="276" w:lineRule="auto"/>
              <w:rPr>
                <w:b/>
              </w:rPr>
            </w:pPr>
            <w:r w:rsidRPr="00F262F9">
              <w:rPr>
                <w:lang w:val="es-ES"/>
              </w:rPr>
              <w:t xml:space="preserve">Pasienten vurderer smerten til 3 på en skala fra 1 til 10, og det er administrert 500 mg paracetamol. </w:t>
            </w:r>
            <w:r>
              <w:t xml:space="preserve">Vitale </w:t>
            </w:r>
            <w:proofErr w:type="spellStart"/>
            <w:r>
              <w:t>tegn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tatt. </w:t>
            </w:r>
            <w:proofErr w:type="spellStart"/>
            <w:r>
              <w:t>Kolostomi</w:t>
            </w:r>
            <w:proofErr w:type="spellEnd"/>
            <w:r>
              <w:t xml:space="preserve">-pose </w:t>
            </w:r>
            <w:proofErr w:type="spellStart"/>
            <w:r>
              <w:t>tømt</w:t>
            </w:r>
            <w:proofErr w:type="spellEnd"/>
            <w:r>
              <w:t>. /RN</w:t>
            </w:r>
          </w:p>
        </w:tc>
      </w:tr>
      <w:tr w:rsidR="00D308DA" w:rsidRPr="009E1B95" w14:paraId="5FDDB440" w14:textId="77777777" w:rsidTr="009E1B95">
        <w:tc>
          <w:tcPr>
            <w:tcW w:w="734" w:type="pct"/>
            <w:shd w:val="clear" w:color="auto" w:fill="auto"/>
          </w:tcPr>
          <w:p w14:paraId="5817A471" w14:textId="5A07D0F1" w:rsidR="00D308DA" w:rsidRPr="009E1B95" w:rsidRDefault="00D308DA" w:rsidP="009E1B95">
            <w:pPr>
              <w:pStyle w:val="a6"/>
              <w:spacing w:line="276" w:lineRule="auto"/>
            </w:pPr>
          </w:p>
        </w:tc>
        <w:tc>
          <w:tcPr>
            <w:tcW w:w="4266" w:type="pct"/>
            <w:shd w:val="clear" w:color="auto" w:fill="auto"/>
          </w:tcPr>
          <w:p w14:paraId="1E0C7B2A" w14:textId="433EC491" w:rsidR="00D308DA" w:rsidRPr="009E1B95" w:rsidRDefault="00D308DA" w:rsidP="00D308DA">
            <w:pPr>
              <w:pStyle w:val="a6"/>
            </w:pPr>
          </w:p>
        </w:tc>
      </w:tr>
      <w:tr w:rsidR="00D308DA" w:rsidRPr="009E1B95" w14:paraId="061FC1EB" w14:textId="77777777" w:rsidTr="009E1B95">
        <w:tc>
          <w:tcPr>
            <w:tcW w:w="734" w:type="pct"/>
            <w:shd w:val="clear" w:color="auto" w:fill="auto"/>
          </w:tcPr>
          <w:p w14:paraId="5758EBB7" w14:textId="69668947" w:rsidR="00D308DA" w:rsidRPr="009E1B95" w:rsidRDefault="00D308DA" w:rsidP="009E1B95">
            <w:pPr>
              <w:pStyle w:val="a6"/>
              <w:spacing w:line="276" w:lineRule="auto"/>
            </w:pPr>
          </w:p>
        </w:tc>
        <w:tc>
          <w:tcPr>
            <w:tcW w:w="4266" w:type="pct"/>
            <w:shd w:val="clear" w:color="auto" w:fill="auto"/>
          </w:tcPr>
          <w:p w14:paraId="0957BDF9" w14:textId="78E7A309" w:rsidR="00D308DA" w:rsidRPr="009E1B95" w:rsidRDefault="00D308DA" w:rsidP="00D308DA">
            <w:pPr>
              <w:pStyle w:val="a6"/>
            </w:pPr>
          </w:p>
        </w:tc>
      </w:tr>
      <w:tr w:rsidR="00D308DA" w:rsidRPr="009E1B95" w14:paraId="0C5B0D0C" w14:textId="77777777" w:rsidTr="009E1B95">
        <w:tc>
          <w:tcPr>
            <w:tcW w:w="734" w:type="pct"/>
            <w:shd w:val="clear" w:color="auto" w:fill="auto"/>
          </w:tcPr>
          <w:p w14:paraId="0B5EFA4A" w14:textId="1CE77B3F" w:rsidR="00D308DA" w:rsidRPr="009E1B95" w:rsidRDefault="00D308DA" w:rsidP="009E1B95">
            <w:pPr>
              <w:pStyle w:val="a6"/>
              <w:spacing w:line="276" w:lineRule="auto"/>
            </w:pPr>
          </w:p>
        </w:tc>
        <w:tc>
          <w:tcPr>
            <w:tcW w:w="4266" w:type="pct"/>
            <w:shd w:val="clear" w:color="auto" w:fill="auto"/>
          </w:tcPr>
          <w:p w14:paraId="55B498E9" w14:textId="1DAD501F" w:rsidR="00D308DA" w:rsidRPr="009E1B95" w:rsidRDefault="00D308DA" w:rsidP="00D308DA">
            <w:pPr>
              <w:pStyle w:val="a6"/>
            </w:pPr>
          </w:p>
        </w:tc>
      </w:tr>
      <w:tr w:rsidR="00D308DA" w:rsidRPr="009E1B95" w14:paraId="39E0F99F" w14:textId="77777777" w:rsidTr="009E1B95">
        <w:tc>
          <w:tcPr>
            <w:tcW w:w="734" w:type="pct"/>
            <w:shd w:val="clear" w:color="auto" w:fill="auto"/>
          </w:tcPr>
          <w:p w14:paraId="1C103624" w14:textId="77777777" w:rsidR="00D308DA" w:rsidRPr="009E1B95" w:rsidRDefault="00D308DA" w:rsidP="009E1B95">
            <w:pPr>
              <w:pStyle w:val="a6"/>
              <w:spacing w:line="276" w:lineRule="auto"/>
            </w:pPr>
          </w:p>
          <w:p w14:paraId="34F9C012" w14:textId="77777777" w:rsidR="00D308DA" w:rsidRPr="009E1B95" w:rsidRDefault="00D308DA" w:rsidP="009E1B95">
            <w:pPr>
              <w:pStyle w:val="a6"/>
              <w:spacing w:line="276" w:lineRule="auto"/>
            </w:pPr>
          </w:p>
          <w:p w14:paraId="6C4A46D5" w14:textId="77777777" w:rsidR="00D308DA" w:rsidRPr="009E1B95" w:rsidRDefault="00D308DA" w:rsidP="009E1B95">
            <w:pPr>
              <w:pStyle w:val="a6"/>
              <w:spacing w:line="276" w:lineRule="auto"/>
            </w:pPr>
          </w:p>
        </w:tc>
        <w:tc>
          <w:tcPr>
            <w:tcW w:w="4266" w:type="pct"/>
            <w:shd w:val="clear" w:color="auto" w:fill="auto"/>
          </w:tcPr>
          <w:p w14:paraId="788C407A" w14:textId="77777777" w:rsidR="00D308DA" w:rsidRPr="009E1B95" w:rsidRDefault="00D308DA" w:rsidP="009E1B95">
            <w:pPr>
              <w:pStyle w:val="a6"/>
              <w:spacing w:line="276" w:lineRule="auto"/>
            </w:pPr>
          </w:p>
          <w:p w14:paraId="37928620" w14:textId="77777777" w:rsidR="00D308DA" w:rsidRPr="009E1B95" w:rsidRDefault="00D308DA" w:rsidP="009E1B95">
            <w:pPr>
              <w:pStyle w:val="a6"/>
              <w:spacing w:line="276" w:lineRule="auto"/>
            </w:pPr>
          </w:p>
          <w:p w14:paraId="0B305292" w14:textId="77777777" w:rsidR="00D308DA" w:rsidRPr="009E1B95" w:rsidRDefault="00D308DA" w:rsidP="009E1B95">
            <w:pPr>
              <w:pStyle w:val="a6"/>
              <w:spacing w:line="276" w:lineRule="auto"/>
            </w:pPr>
          </w:p>
          <w:p w14:paraId="57DC4F74" w14:textId="77777777" w:rsidR="00D308DA" w:rsidRPr="009E1B95" w:rsidRDefault="00D308DA" w:rsidP="009E1B95">
            <w:pPr>
              <w:pStyle w:val="a6"/>
              <w:spacing w:line="276" w:lineRule="auto"/>
            </w:pPr>
          </w:p>
        </w:tc>
      </w:tr>
      <w:tr w:rsidR="00D308DA" w:rsidRPr="009E1B95" w14:paraId="37333B6C" w14:textId="77777777" w:rsidTr="009E1B95">
        <w:tc>
          <w:tcPr>
            <w:tcW w:w="5000" w:type="pct"/>
            <w:gridSpan w:val="2"/>
            <w:shd w:val="clear" w:color="auto" w:fill="4472C4"/>
          </w:tcPr>
          <w:p w14:paraId="06D5127F" w14:textId="77777777" w:rsidR="00D308DA" w:rsidRPr="009E1B95" w:rsidRDefault="00D308DA" w:rsidP="009E1B95">
            <w:pPr>
              <w:pStyle w:val="a6"/>
              <w:spacing w:line="276" w:lineRule="auto"/>
              <w:rPr>
                <w:b/>
                <w:sz w:val="4"/>
                <w:szCs w:val="4"/>
              </w:rPr>
            </w:pPr>
          </w:p>
        </w:tc>
      </w:tr>
      <w:tr w:rsidR="00D308DA" w:rsidRPr="009E1B95" w14:paraId="7335DD03" w14:textId="77777777" w:rsidTr="009E1B95">
        <w:tc>
          <w:tcPr>
            <w:tcW w:w="5000" w:type="pct"/>
            <w:gridSpan w:val="2"/>
            <w:shd w:val="clear" w:color="auto" w:fill="auto"/>
          </w:tcPr>
          <w:p w14:paraId="437B7B4C" w14:textId="2D76DFD2" w:rsidR="00D308DA" w:rsidRPr="009E1B95" w:rsidRDefault="00D308DA" w:rsidP="009E1B95">
            <w:pPr>
              <w:pStyle w:val="a6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Legeinstrukser</w:t>
            </w:r>
            <w:proofErr w:type="spellEnd"/>
          </w:p>
        </w:tc>
      </w:tr>
      <w:tr w:rsidR="000A173A" w:rsidRPr="009E1B95" w14:paraId="06DFE4B2" w14:textId="77777777" w:rsidTr="009E1B95">
        <w:tc>
          <w:tcPr>
            <w:tcW w:w="5000" w:type="pct"/>
            <w:gridSpan w:val="2"/>
            <w:shd w:val="clear" w:color="auto" w:fill="auto"/>
          </w:tcPr>
          <w:p w14:paraId="746CA416" w14:textId="1314407F" w:rsidR="000A173A" w:rsidRPr="009E1B95" w:rsidRDefault="000A173A" w:rsidP="009E1B95">
            <w:pPr>
              <w:pStyle w:val="a6"/>
              <w:spacing w:line="276" w:lineRule="auto"/>
            </w:pPr>
            <w:proofErr w:type="spellStart"/>
            <w:r>
              <w:t>Aktivitet</w:t>
            </w:r>
            <w:proofErr w:type="spellEnd"/>
            <w:r>
              <w:t xml:space="preserve">: </w:t>
            </w:r>
            <w:bookmarkStart w:id="10" w:name="_Hlk513628476"/>
            <w:proofErr w:type="spellStart"/>
            <w:r>
              <w:t>Opp</w:t>
            </w:r>
            <w:proofErr w:type="spellEnd"/>
            <w:r>
              <w:t xml:space="preserve"> av </w:t>
            </w:r>
            <w:proofErr w:type="spellStart"/>
            <w:r>
              <w:t>sengen</w:t>
            </w:r>
            <w:proofErr w:type="spellEnd"/>
            <w:r>
              <w:t xml:space="preserve"> </w:t>
            </w:r>
            <w:proofErr w:type="spellStart"/>
            <w:r>
              <w:t>når</w:t>
            </w:r>
            <w:proofErr w:type="spellEnd"/>
            <w:r>
              <w:t xml:space="preserve"> det </w:t>
            </w:r>
            <w:proofErr w:type="spellStart"/>
            <w:r>
              <w:t>tolereres</w:t>
            </w:r>
            <w:bookmarkEnd w:id="10"/>
            <w:proofErr w:type="spellEnd"/>
          </w:p>
        </w:tc>
      </w:tr>
      <w:tr w:rsidR="000A173A" w:rsidRPr="009E1B95" w14:paraId="1BF22F72" w14:textId="77777777" w:rsidTr="009E1B95">
        <w:tc>
          <w:tcPr>
            <w:tcW w:w="5000" w:type="pct"/>
            <w:gridSpan w:val="2"/>
            <w:shd w:val="clear" w:color="auto" w:fill="auto"/>
          </w:tcPr>
          <w:p w14:paraId="56552826" w14:textId="5BC40E7D" w:rsidR="000A173A" w:rsidRPr="009E1B95" w:rsidRDefault="000A173A" w:rsidP="009E1B95">
            <w:pPr>
              <w:pStyle w:val="a6"/>
              <w:spacing w:line="276" w:lineRule="auto"/>
            </w:pPr>
            <w:proofErr w:type="spellStart"/>
            <w:r>
              <w:t>Diett</w:t>
            </w:r>
            <w:proofErr w:type="spellEnd"/>
            <w:r>
              <w:t xml:space="preserve">: </w:t>
            </w:r>
            <w:proofErr w:type="spellStart"/>
            <w:r>
              <w:t>Klar</w:t>
            </w:r>
            <w:proofErr w:type="spellEnd"/>
            <w:r>
              <w:t xml:space="preserve"> </w:t>
            </w:r>
            <w:proofErr w:type="spellStart"/>
            <w:r>
              <w:t>væske</w:t>
            </w:r>
            <w:proofErr w:type="spellEnd"/>
            <w:r>
              <w:t xml:space="preserve">, over </w:t>
            </w:r>
            <w:proofErr w:type="spellStart"/>
            <w:r>
              <w:t>til</w:t>
            </w:r>
            <w:proofErr w:type="spellEnd"/>
            <w:r>
              <w:t xml:space="preserve"> normal </w:t>
            </w:r>
            <w:proofErr w:type="spellStart"/>
            <w:r>
              <w:t>diett</w:t>
            </w:r>
            <w:proofErr w:type="spellEnd"/>
            <w:r>
              <w:t xml:space="preserve"> </w:t>
            </w:r>
            <w:proofErr w:type="spellStart"/>
            <w:r>
              <w:t>når</w:t>
            </w:r>
            <w:proofErr w:type="spellEnd"/>
            <w:r>
              <w:t xml:space="preserve"> det </w:t>
            </w:r>
            <w:proofErr w:type="spellStart"/>
            <w:r>
              <w:t>tolereres</w:t>
            </w:r>
            <w:proofErr w:type="spellEnd"/>
          </w:p>
        </w:tc>
      </w:tr>
      <w:tr w:rsidR="000A173A" w:rsidRPr="009E1B95" w14:paraId="308D3FDD" w14:textId="77777777" w:rsidTr="009E1B95">
        <w:tc>
          <w:tcPr>
            <w:tcW w:w="5000" w:type="pct"/>
            <w:gridSpan w:val="2"/>
            <w:shd w:val="clear" w:color="auto" w:fill="auto"/>
          </w:tcPr>
          <w:p w14:paraId="3512E2A2" w14:textId="632EE534" w:rsidR="000A173A" w:rsidRPr="009E1B95" w:rsidRDefault="000A173A" w:rsidP="009E1B95">
            <w:pPr>
              <w:pStyle w:val="a6"/>
              <w:spacing w:line="276" w:lineRule="auto"/>
            </w:pPr>
            <w:r>
              <w:t xml:space="preserve">Vitale </w:t>
            </w:r>
            <w:proofErr w:type="spellStart"/>
            <w:r>
              <w:t>tegn</w:t>
            </w:r>
            <w:proofErr w:type="spellEnd"/>
            <w:r>
              <w:t xml:space="preserve"> </w:t>
            </w:r>
            <w:proofErr w:type="spellStart"/>
            <w:r>
              <w:t>hver</w:t>
            </w:r>
            <w:proofErr w:type="spellEnd"/>
            <w:r>
              <w:t xml:space="preserve"> 4. time</w:t>
            </w:r>
          </w:p>
        </w:tc>
      </w:tr>
      <w:tr w:rsidR="000A173A" w:rsidRPr="009E1B95" w14:paraId="3115D94E" w14:textId="77777777" w:rsidTr="009E1B95">
        <w:tc>
          <w:tcPr>
            <w:tcW w:w="5000" w:type="pct"/>
            <w:gridSpan w:val="2"/>
            <w:shd w:val="clear" w:color="auto" w:fill="auto"/>
          </w:tcPr>
          <w:p w14:paraId="35D7C10D" w14:textId="6019281B" w:rsidR="000A173A" w:rsidRPr="009E1B95" w:rsidRDefault="000A173A" w:rsidP="009E1B95">
            <w:pPr>
              <w:pStyle w:val="a6"/>
              <w:spacing w:line="276" w:lineRule="auto"/>
            </w:pPr>
            <w:proofErr w:type="spellStart"/>
            <w:r>
              <w:t>Registrer</w:t>
            </w:r>
            <w:proofErr w:type="spellEnd"/>
            <w:r>
              <w:t xml:space="preserve"> </w:t>
            </w:r>
            <w:proofErr w:type="spellStart"/>
            <w:r>
              <w:t>inntak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avføring</w:t>
            </w:r>
            <w:proofErr w:type="spellEnd"/>
            <w:r>
              <w:t>/</w:t>
            </w:r>
            <w:proofErr w:type="spellStart"/>
            <w:r>
              <w:t>urin</w:t>
            </w:r>
            <w:proofErr w:type="spellEnd"/>
            <w:r>
              <w:t>/</w:t>
            </w:r>
            <w:proofErr w:type="spellStart"/>
            <w:r>
              <w:t>oppkast</w:t>
            </w:r>
            <w:proofErr w:type="spellEnd"/>
          </w:p>
        </w:tc>
      </w:tr>
      <w:tr w:rsidR="000A173A" w:rsidRPr="009E1B95" w14:paraId="26387CAA" w14:textId="77777777" w:rsidTr="009E1B95">
        <w:tc>
          <w:tcPr>
            <w:tcW w:w="5000" w:type="pct"/>
            <w:gridSpan w:val="2"/>
            <w:shd w:val="clear" w:color="auto" w:fill="auto"/>
          </w:tcPr>
          <w:p w14:paraId="2E3E470D" w14:textId="5B613E61" w:rsidR="000A173A" w:rsidRPr="009E1B95" w:rsidRDefault="000A173A" w:rsidP="009E1B95">
            <w:pPr>
              <w:pStyle w:val="a6"/>
              <w:spacing w:line="276" w:lineRule="auto"/>
            </w:pPr>
            <w:r>
              <w:t xml:space="preserve">Paracetamol 500 mg </w:t>
            </w:r>
            <w:proofErr w:type="spellStart"/>
            <w:r>
              <w:t>oralt</w:t>
            </w:r>
            <w:proofErr w:type="spellEnd"/>
            <w:r>
              <w:t xml:space="preserve"> </w:t>
            </w:r>
            <w:proofErr w:type="spellStart"/>
            <w:r>
              <w:t>ved</w:t>
            </w:r>
            <w:proofErr w:type="spellEnd"/>
            <w:r>
              <w:t xml:space="preserve"> </w:t>
            </w:r>
            <w:proofErr w:type="spellStart"/>
            <w:r>
              <w:t>behov</w:t>
            </w:r>
            <w:proofErr w:type="spellEnd"/>
            <w:r>
              <w:t xml:space="preserve"> mot </w:t>
            </w:r>
            <w:proofErr w:type="spellStart"/>
            <w:r>
              <w:t>smerte</w:t>
            </w:r>
            <w:proofErr w:type="spellEnd"/>
            <w:r>
              <w:t xml:space="preserve">, </w:t>
            </w:r>
            <w:proofErr w:type="spellStart"/>
            <w:r>
              <w:t>hver</w:t>
            </w:r>
            <w:proofErr w:type="spellEnd"/>
            <w:r>
              <w:t xml:space="preserve"> 6. time</w:t>
            </w:r>
          </w:p>
        </w:tc>
      </w:tr>
      <w:tr w:rsidR="000A173A" w:rsidRPr="009E1B95" w14:paraId="5FDA5E30" w14:textId="77777777" w:rsidTr="009E1B95">
        <w:tc>
          <w:tcPr>
            <w:tcW w:w="5000" w:type="pct"/>
            <w:gridSpan w:val="2"/>
            <w:shd w:val="clear" w:color="auto" w:fill="auto"/>
          </w:tcPr>
          <w:p w14:paraId="60134F69" w14:textId="5AFC290A" w:rsidR="000A173A" w:rsidRPr="009E1B95" w:rsidRDefault="000A173A" w:rsidP="009E1B95">
            <w:pPr>
              <w:pStyle w:val="a6"/>
              <w:spacing w:line="276" w:lineRule="auto"/>
            </w:pPr>
            <w:r>
              <w:t xml:space="preserve">Gi </w:t>
            </w:r>
            <w:proofErr w:type="spellStart"/>
            <w:r>
              <w:t>kolostomi-pleie</w:t>
            </w:r>
            <w:proofErr w:type="spellEnd"/>
            <w:r>
              <w:t xml:space="preserve"> </w:t>
            </w:r>
            <w:proofErr w:type="spellStart"/>
            <w:r>
              <w:t>etter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  <w:r>
              <w:t xml:space="preserve"> </w:t>
            </w:r>
            <w:proofErr w:type="spellStart"/>
            <w:r>
              <w:t>protokoll</w:t>
            </w:r>
            <w:proofErr w:type="spellEnd"/>
          </w:p>
        </w:tc>
      </w:tr>
      <w:tr w:rsidR="000A173A" w:rsidRPr="009E1B95" w14:paraId="07F4F5CB" w14:textId="77777777" w:rsidTr="009E1B95">
        <w:tc>
          <w:tcPr>
            <w:tcW w:w="5000" w:type="pct"/>
            <w:gridSpan w:val="2"/>
            <w:shd w:val="clear" w:color="auto" w:fill="auto"/>
          </w:tcPr>
          <w:p w14:paraId="575C389E" w14:textId="77777777" w:rsidR="000A173A" w:rsidRPr="009E1B95" w:rsidRDefault="000A173A" w:rsidP="009E1B95">
            <w:pPr>
              <w:pStyle w:val="a6"/>
              <w:spacing w:line="276" w:lineRule="auto"/>
            </w:pPr>
          </w:p>
        </w:tc>
      </w:tr>
      <w:tr w:rsidR="000A173A" w:rsidRPr="009E1B95" w14:paraId="46355DDC" w14:textId="77777777" w:rsidTr="009E1B95">
        <w:trPr>
          <w:trHeight w:val="53"/>
        </w:trPr>
        <w:tc>
          <w:tcPr>
            <w:tcW w:w="5000" w:type="pct"/>
            <w:gridSpan w:val="2"/>
            <w:shd w:val="clear" w:color="auto" w:fill="4472C4"/>
          </w:tcPr>
          <w:p w14:paraId="5B8631E7" w14:textId="77777777" w:rsidR="000A173A" w:rsidRPr="009E1B95" w:rsidRDefault="000A173A" w:rsidP="009E1B95">
            <w:pPr>
              <w:pStyle w:val="a6"/>
              <w:spacing w:line="276" w:lineRule="auto"/>
              <w:rPr>
                <w:sz w:val="4"/>
                <w:szCs w:val="4"/>
              </w:rPr>
            </w:pPr>
          </w:p>
        </w:tc>
      </w:tr>
      <w:tr w:rsidR="000A173A" w:rsidRPr="009E1B95" w14:paraId="2E4D5491" w14:textId="77777777" w:rsidTr="009E1B95">
        <w:tc>
          <w:tcPr>
            <w:tcW w:w="5000" w:type="pct"/>
            <w:gridSpan w:val="2"/>
            <w:shd w:val="clear" w:color="auto" w:fill="auto"/>
          </w:tcPr>
          <w:p w14:paraId="085E8CD4" w14:textId="06BF4582" w:rsidR="000A173A" w:rsidRPr="009E1B95" w:rsidRDefault="000A173A" w:rsidP="009E1B95">
            <w:pPr>
              <w:pStyle w:val="a6"/>
              <w:spacing w:line="276" w:lineRule="auto"/>
            </w:pPr>
            <w:proofErr w:type="spellStart"/>
            <w:r>
              <w:rPr>
                <w:b/>
              </w:rPr>
              <w:t>Medisinsk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administrasjonsskjema</w:t>
            </w:r>
            <w:proofErr w:type="spellEnd"/>
          </w:p>
        </w:tc>
      </w:tr>
      <w:tr w:rsidR="000A173A" w:rsidRPr="009E1B95" w14:paraId="36D8A244" w14:textId="77777777" w:rsidTr="009E1B95">
        <w:tc>
          <w:tcPr>
            <w:tcW w:w="734" w:type="pct"/>
            <w:shd w:val="clear" w:color="auto" w:fill="auto"/>
          </w:tcPr>
          <w:p w14:paraId="67B21750" w14:textId="77777777" w:rsidR="000A173A" w:rsidRPr="009E1B95" w:rsidRDefault="000A173A" w:rsidP="009E1B95">
            <w:pPr>
              <w:pStyle w:val="a6"/>
              <w:spacing w:line="276" w:lineRule="auto"/>
            </w:pPr>
            <w:r>
              <w:rPr>
                <w:b/>
              </w:rPr>
              <w:t>Dato/</w:t>
            </w:r>
            <w:proofErr w:type="spellStart"/>
            <w:r>
              <w:rPr>
                <w:b/>
              </w:rPr>
              <w:t>klokkeslett</w:t>
            </w:r>
            <w:proofErr w:type="spellEnd"/>
          </w:p>
        </w:tc>
        <w:tc>
          <w:tcPr>
            <w:tcW w:w="4266" w:type="pct"/>
            <w:shd w:val="clear" w:color="auto" w:fill="auto"/>
          </w:tcPr>
          <w:p w14:paraId="363553B2" w14:textId="77777777" w:rsidR="000A173A" w:rsidRPr="009E1B95" w:rsidRDefault="000A173A" w:rsidP="009E1B95">
            <w:pPr>
              <w:pStyle w:val="a6"/>
              <w:spacing w:line="276" w:lineRule="auto"/>
            </w:pPr>
          </w:p>
        </w:tc>
      </w:tr>
      <w:tr w:rsidR="000A173A" w:rsidRPr="009E1B95" w14:paraId="4E9168B4" w14:textId="77777777" w:rsidTr="009E1B95">
        <w:tc>
          <w:tcPr>
            <w:tcW w:w="734" w:type="pct"/>
            <w:shd w:val="clear" w:color="auto" w:fill="auto"/>
          </w:tcPr>
          <w:p w14:paraId="2FD5D2EF" w14:textId="5185E1A6" w:rsidR="000A173A" w:rsidRPr="009E1B95" w:rsidRDefault="000A173A" w:rsidP="009E1B95">
            <w:pPr>
              <w:pStyle w:val="a6"/>
              <w:spacing w:line="276" w:lineRule="auto"/>
            </w:pPr>
            <w:proofErr w:type="spellStart"/>
            <w:r>
              <w:t>Idag</w:t>
            </w:r>
            <w:proofErr w:type="spellEnd"/>
            <w:r>
              <w:t xml:space="preserve"> 07:00</w:t>
            </w:r>
          </w:p>
        </w:tc>
        <w:tc>
          <w:tcPr>
            <w:tcW w:w="4266" w:type="pct"/>
            <w:shd w:val="clear" w:color="auto" w:fill="auto"/>
          </w:tcPr>
          <w:p w14:paraId="3909F88F" w14:textId="391A394B" w:rsidR="000A173A" w:rsidRPr="009E1B95" w:rsidRDefault="000A173A" w:rsidP="009E1B95">
            <w:pPr>
              <w:pStyle w:val="a6"/>
              <w:spacing w:line="276" w:lineRule="auto"/>
            </w:pPr>
            <w:r>
              <w:t xml:space="preserve">Paracetamol 500 mg, </w:t>
            </w:r>
            <w:proofErr w:type="spellStart"/>
            <w:r>
              <w:t>oralt</w:t>
            </w:r>
            <w:proofErr w:type="spellEnd"/>
          </w:p>
        </w:tc>
      </w:tr>
      <w:tr w:rsidR="000A173A" w:rsidRPr="009E1B95" w14:paraId="65D132AC" w14:textId="77777777" w:rsidTr="009E1B95">
        <w:tc>
          <w:tcPr>
            <w:tcW w:w="734" w:type="pct"/>
            <w:shd w:val="clear" w:color="auto" w:fill="auto"/>
          </w:tcPr>
          <w:p w14:paraId="3B6AAAAA" w14:textId="0DF7BC06" w:rsidR="000A173A" w:rsidRPr="009E1B95" w:rsidRDefault="000A173A" w:rsidP="009E1B95">
            <w:pPr>
              <w:pStyle w:val="a6"/>
              <w:spacing w:line="276" w:lineRule="auto"/>
            </w:pPr>
          </w:p>
        </w:tc>
        <w:tc>
          <w:tcPr>
            <w:tcW w:w="4266" w:type="pct"/>
            <w:shd w:val="clear" w:color="auto" w:fill="auto"/>
          </w:tcPr>
          <w:p w14:paraId="06221D78" w14:textId="41C3C209" w:rsidR="000A173A" w:rsidRPr="009E1B95" w:rsidRDefault="000A173A" w:rsidP="009E1B95">
            <w:pPr>
              <w:pStyle w:val="a6"/>
              <w:spacing w:line="276" w:lineRule="auto"/>
            </w:pPr>
          </w:p>
        </w:tc>
      </w:tr>
      <w:tr w:rsidR="000A173A" w:rsidRPr="009E1B95" w14:paraId="6870D55A" w14:textId="77777777" w:rsidTr="009E1B95">
        <w:tc>
          <w:tcPr>
            <w:tcW w:w="734" w:type="pct"/>
            <w:shd w:val="clear" w:color="auto" w:fill="auto"/>
          </w:tcPr>
          <w:p w14:paraId="2591E586" w14:textId="77777777" w:rsidR="000A173A" w:rsidRPr="009E1B95" w:rsidRDefault="000A173A" w:rsidP="009E1B95">
            <w:pPr>
              <w:pStyle w:val="a6"/>
              <w:spacing w:line="276" w:lineRule="auto"/>
            </w:pPr>
          </w:p>
        </w:tc>
        <w:tc>
          <w:tcPr>
            <w:tcW w:w="4266" w:type="pct"/>
            <w:shd w:val="clear" w:color="auto" w:fill="auto"/>
          </w:tcPr>
          <w:p w14:paraId="691F14E0" w14:textId="77777777" w:rsidR="000A173A" w:rsidRPr="009E1B95" w:rsidRDefault="000A173A" w:rsidP="009E1B95">
            <w:pPr>
              <w:pStyle w:val="a6"/>
              <w:spacing w:line="276" w:lineRule="auto"/>
            </w:pPr>
          </w:p>
        </w:tc>
      </w:tr>
      <w:tr w:rsidR="000A173A" w:rsidRPr="009E1B95" w14:paraId="16B34468" w14:textId="77777777" w:rsidTr="009E1B95">
        <w:tc>
          <w:tcPr>
            <w:tcW w:w="5000" w:type="pct"/>
            <w:gridSpan w:val="2"/>
            <w:shd w:val="clear" w:color="auto" w:fill="4472C4"/>
          </w:tcPr>
          <w:p w14:paraId="4BB5C0D3" w14:textId="77777777" w:rsidR="000A173A" w:rsidRPr="009E1B95" w:rsidRDefault="000A173A" w:rsidP="009E1B95">
            <w:pPr>
              <w:pStyle w:val="a6"/>
              <w:spacing w:line="276" w:lineRule="auto"/>
              <w:rPr>
                <w:sz w:val="4"/>
                <w:szCs w:val="4"/>
              </w:rPr>
            </w:pPr>
          </w:p>
        </w:tc>
      </w:tr>
      <w:tr w:rsidR="000A173A" w:rsidRPr="009E1B95" w14:paraId="12FEB26C" w14:textId="77777777" w:rsidTr="009E1B95">
        <w:tc>
          <w:tcPr>
            <w:tcW w:w="5000" w:type="pct"/>
            <w:gridSpan w:val="2"/>
            <w:shd w:val="clear" w:color="auto" w:fill="auto"/>
          </w:tcPr>
          <w:p w14:paraId="765416E1" w14:textId="37A2C6E5" w:rsidR="000A173A" w:rsidRPr="009E1B95" w:rsidRDefault="000A173A" w:rsidP="009E1B95">
            <w:pPr>
              <w:pStyle w:val="a6"/>
              <w:spacing w:line="276" w:lineRule="auto"/>
              <w:rPr>
                <w:sz w:val="12"/>
                <w:szCs w:val="12"/>
              </w:rPr>
            </w:pPr>
            <w:r>
              <w:rPr>
                <w:b/>
              </w:rPr>
              <w:t xml:space="preserve">Vitale </w:t>
            </w:r>
            <w:proofErr w:type="spellStart"/>
            <w:r>
              <w:rPr>
                <w:b/>
              </w:rPr>
              <w:t>livstegn</w:t>
            </w:r>
            <w:proofErr w:type="spellEnd"/>
          </w:p>
        </w:tc>
      </w:tr>
      <w:tr w:rsidR="000A173A" w:rsidRPr="009E1B95" w14:paraId="59EB57C7" w14:textId="77777777" w:rsidTr="009E1B95">
        <w:trPr>
          <w:trHeight w:val="280"/>
        </w:trPr>
        <w:tc>
          <w:tcPr>
            <w:tcW w:w="734" w:type="pct"/>
            <w:shd w:val="clear" w:color="auto" w:fill="auto"/>
          </w:tcPr>
          <w:p w14:paraId="500F964D" w14:textId="77777777" w:rsidR="000A173A" w:rsidRPr="009E1B95" w:rsidRDefault="000A173A" w:rsidP="009E1B95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Dato/</w:t>
            </w:r>
            <w:proofErr w:type="spellStart"/>
            <w:r>
              <w:rPr>
                <w:b/>
              </w:rPr>
              <w:t>klokkeslett</w:t>
            </w:r>
            <w:proofErr w:type="spellEnd"/>
          </w:p>
        </w:tc>
        <w:tc>
          <w:tcPr>
            <w:tcW w:w="4266" w:type="pct"/>
            <w:shd w:val="clear" w:color="auto" w:fill="auto"/>
          </w:tcPr>
          <w:p w14:paraId="0105E33D" w14:textId="77777777" w:rsidR="000A173A" w:rsidRPr="009E1B95" w:rsidRDefault="000A173A" w:rsidP="009E1B95">
            <w:pPr>
              <w:pStyle w:val="a6"/>
              <w:spacing w:line="276" w:lineRule="auto"/>
              <w:rPr>
                <w:b/>
              </w:rPr>
            </w:pPr>
          </w:p>
        </w:tc>
      </w:tr>
      <w:tr w:rsidR="000A173A" w:rsidRPr="009E1B95" w14:paraId="75A421BB" w14:textId="77777777" w:rsidTr="009E1B95">
        <w:tc>
          <w:tcPr>
            <w:tcW w:w="734" w:type="pct"/>
            <w:shd w:val="clear" w:color="auto" w:fill="auto"/>
          </w:tcPr>
          <w:p w14:paraId="3493451C" w14:textId="182E8034" w:rsidR="000A173A" w:rsidRPr="009E1B95" w:rsidRDefault="000A173A" w:rsidP="009E1B95">
            <w:pPr>
              <w:pStyle w:val="a6"/>
              <w:spacing w:line="276" w:lineRule="auto"/>
            </w:pPr>
            <w:proofErr w:type="spellStart"/>
            <w:r>
              <w:t>Idag</w:t>
            </w:r>
            <w:proofErr w:type="spellEnd"/>
            <w:r>
              <w:t xml:space="preserve"> 07:00</w:t>
            </w:r>
          </w:p>
        </w:tc>
        <w:tc>
          <w:tcPr>
            <w:tcW w:w="4266" w:type="pct"/>
            <w:shd w:val="clear" w:color="auto" w:fill="auto"/>
          </w:tcPr>
          <w:p w14:paraId="10CF23FC" w14:textId="69157D1D" w:rsidR="000A173A" w:rsidRPr="009E1B95" w:rsidRDefault="000A173A" w:rsidP="009E1B95">
            <w:pPr>
              <w:pStyle w:val="a6"/>
              <w:spacing w:line="276" w:lineRule="auto"/>
              <w:rPr>
                <w:lang w:val="da-DK"/>
              </w:rPr>
            </w:pPr>
            <w:r w:rsidRPr="009E1B95">
              <w:rPr>
                <w:b/>
                <w:lang w:val="da-DK"/>
              </w:rPr>
              <w:t xml:space="preserve">BT: </w:t>
            </w:r>
            <w:r>
              <w:rPr>
                <w:lang w:val="da-DK"/>
              </w:rPr>
              <w:t xml:space="preserve">121/76 mm Hg  </w:t>
            </w:r>
            <w:r w:rsidRPr="009E1B95">
              <w:rPr>
                <w:b/>
                <w:lang w:val="da-DK"/>
              </w:rPr>
              <w:t>HR:</w:t>
            </w:r>
            <w:r>
              <w:rPr>
                <w:lang w:val="da-DK"/>
              </w:rPr>
              <w:t xml:space="preserve"> 81/min  </w:t>
            </w:r>
            <w:r w:rsidRPr="009E1B95">
              <w:rPr>
                <w:b/>
                <w:lang w:val="da-DK"/>
              </w:rPr>
              <w:t>RR:</w:t>
            </w:r>
            <w:r>
              <w:rPr>
                <w:lang w:val="da-DK"/>
              </w:rPr>
              <w:t xml:space="preserve"> 13/min  </w:t>
            </w:r>
            <w:r w:rsidRPr="009E1B95">
              <w:rPr>
                <w:b/>
                <w:lang w:val="da-DK"/>
              </w:rPr>
              <w:t>SpO</w:t>
            </w:r>
            <w:r w:rsidRPr="009E1B95">
              <w:rPr>
                <w:b/>
                <w:vertAlign w:val="subscript"/>
                <w:lang w:val="da-DK"/>
              </w:rPr>
              <w:t>2</w:t>
            </w:r>
            <w:r w:rsidRPr="009E1B95">
              <w:rPr>
                <w:b/>
                <w:lang w:val="da-DK"/>
              </w:rPr>
              <w:t>:</w:t>
            </w:r>
            <w:r>
              <w:rPr>
                <w:lang w:val="da-DK"/>
              </w:rPr>
              <w:t xml:space="preserve"> 98 %  </w:t>
            </w:r>
            <w:r w:rsidRPr="009E1B95">
              <w:rPr>
                <w:b/>
                <w:lang w:val="da-DK"/>
              </w:rPr>
              <w:t>Temp:</w:t>
            </w:r>
            <w:r>
              <w:rPr>
                <w:lang w:val="da-DK"/>
              </w:rPr>
              <w:t xml:space="preserve"> 37.0</w:t>
            </w:r>
            <w:r w:rsidRPr="009E1B95">
              <w:rPr>
                <w:vertAlign w:val="superscript"/>
                <w:lang w:val="da-DK"/>
              </w:rPr>
              <w:t>o</w:t>
            </w:r>
            <w:r>
              <w:rPr>
                <w:lang w:val="da-DK"/>
              </w:rPr>
              <w:t>C</w:t>
            </w:r>
          </w:p>
        </w:tc>
      </w:tr>
      <w:tr w:rsidR="000A173A" w:rsidRPr="009E1B95" w14:paraId="735507BD" w14:textId="77777777" w:rsidTr="009E1B95">
        <w:tc>
          <w:tcPr>
            <w:tcW w:w="734" w:type="pct"/>
            <w:shd w:val="clear" w:color="auto" w:fill="auto"/>
          </w:tcPr>
          <w:p w14:paraId="2B2526DD" w14:textId="77777777" w:rsidR="000A173A" w:rsidRPr="009E1B95" w:rsidRDefault="000A173A" w:rsidP="009E1B95">
            <w:pPr>
              <w:pStyle w:val="a6"/>
              <w:spacing w:line="276" w:lineRule="auto"/>
              <w:rPr>
                <w:b/>
                <w:lang w:val="da-DK"/>
              </w:rPr>
            </w:pPr>
          </w:p>
        </w:tc>
        <w:tc>
          <w:tcPr>
            <w:tcW w:w="4266" w:type="pct"/>
            <w:shd w:val="clear" w:color="auto" w:fill="auto"/>
          </w:tcPr>
          <w:p w14:paraId="4B50BC4F" w14:textId="77777777" w:rsidR="000A173A" w:rsidRPr="009E1B95" w:rsidRDefault="000A173A" w:rsidP="009E1B95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 xml:space="preserve">BT:                           </w:t>
            </w:r>
            <w:r w:rsidRPr="009E1B95">
              <w:t xml:space="preserve">  </w:t>
            </w:r>
            <w:r>
              <w:rPr>
                <w:b/>
              </w:rPr>
              <w:t>HR:</w:t>
            </w:r>
            <w:r w:rsidRPr="009E1B95">
              <w:t xml:space="preserve">                </w:t>
            </w:r>
            <w:r>
              <w:rPr>
                <w:b/>
              </w:rPr>
              <w:t>RR:</w:t>
            </w:r>
            <w:r w:rsidRPr="009E1B95">
              <w:t xml:space="preserve">                </w:t>
            </w:r>
            <w:r>
              <w:rPr>
                <w:b/>
              </w:rPr>
              <w:t>SpO</w:t>
            </w:r>
            <w:r w:rsidRPr="009E1B95">
              <w:rPr>
                <w:b/>
                <w:vertAlign w:val="subscript"/>
              </w:rPr>
              <w:t>2</w:t>
            </w:r>
            <w:r>
              <w:rPr>
                <w:b/>
              </w:rPr>
              <w:t>:</w:t>
            </w:r>
            <w:r w:rsidRPr="009E1B95">
              <w:t xml:space="preserve">           </w:t>
            </w:r>
            <w:r>
              <w:rPr>
                <w:b/>
              </w:rPr>
              <w:t>Temp:</w:t>
            </w:r>
          </w:p>
        </w:tc>
      </w:tr>
    </w:tbl>
    <w:p w14:paraId="7C2CC98F" w14:textId="319E552E" w:rsidR="00153A70" w:rsidRDefault="00153A70" w:rsidP="00F8667A">
      <w:pPr>
        <w:pStyle w:val="a6"/>
      </w:pPr>
    </w:p>
    <w:p w14:paraId="2236A1E0" w14:textId="541B6CA2" w:rsidR="00153A70" w:rsidRDefault="00153A70">
      <w:pPr>
        <w:spacing w:before="100" w:after="200" w:line="276" w:lineRule="auto"/>
      </w:pPr>
      <w:r>
        <w:br w:type="page"/>
      </w:r>
    </w:p>
    <w:p w14:paraId="3B235905" w14:textId="561AEA4F" w:rsidR="00153A70" w:rsidRDefault="00153A70" w:rsidP="00153A70">
      <w:pPr>
        <w:pStyle w:val="1"/>
      </w:pPr>
      <w:r>
        <w:t>Inntak og avføring/urin/oppkast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837"/>
        <w:gridCol w:w="808"/>
        <w:gridCol w:w="792"/>
        <w:gridCol w:w="832"/>
        <w:gridCol w:w="852"/>
        <w:gridCol w:w="785"/>
        <w:gridCol w:w="980"/>
        <w:gridCol w:w="766"/>
        <w:gridCol w:w="794"/>
        <w:gridCol w:w="810"/>
      </w:tblGrid>
      <w:tr w:rsidR="00153A70" w:rsidRPr="009E1B95" w14:paraId="3E167EC3" w14:textId="77777777" w:rsidTr="009E1B95">
        <w:tc>
          <w:tcPr>
            <w:tcW w:w="9628" w:type="dxa"/>
            <w:gridSpan w:val="11"/>
            <w:shd w:val="clear" w:color="auto" w:fill="auto"/>
          </w:tcPr>
          <w:p w14:paraId="1F44752E" w14:textId="77777777" w:rsidR="00153A70" w:rsidRPr="009E1B95" w:rsidRDefault="00153A70" w:rsidP="00196258">
            <w:pPr>
              <w:pStyle w:val="a6"/>
            </w:pPr>
            <w:proofErr w:type="spellStart"/>
            <w:r>
              <w:rPr>
                <w:b/>
                <w:bCs/>
              </w:rPr>
              <w:t>Pasientnavn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rPr>
                <w:bCs/>
              </w:rPr>
              <w:t xml:space="preserve">Jane </w:t>
            </w:r>
            <w:proofErr w:type="gramStart"/>
            <w:r w:rsidRPr="009E1B95">
              <w:rPr>
                <w:bCs/>
              </w:rPr>
              <w:t>Keys</w:t>
            </w: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Kjønn</w:t>
            </w:r>
            <w:proofErr w:type="spellEnd"/>
            <w:proofErr w:type="gramEnd"/>
            <w:r>
              <w:rPr>
                <w:b/>
                <w:bCs/>
              </w:rPr>
              <w:t xml:space="preserve">: </w:t>
            </w:r>
            <w:proofErr w:type="spellStart"/>
            <w:r w:rsidRPr="009E1B95">
              <w:t>Kvinne</w:t>
            </w:r>
            <w:proofErr w:type="spellEnd"/>
            <w:r w:rsidRPr="009E1B95">
              <w:t xml:space="preserve">    </w:t>
            </w:r>
            <w:proofErr w:type="spellStart"/>
            <w:r>
              <w:rPr>
                <w:b/>
                <w:bCs/>
              </w:rPr>
              <w:t>Allergier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t xml:space="preserve">Ingen </w:t>
            </w:r>
            <w:proofErr w:type="spellStart"/>
            <w:r w:rsidRPr="009E1B95">
              <w:t>kjente</w:t>
            </w:r>
            <w:proofErr w:type="spellEnd"/>
            <w:r w:rsidRPr="009E1B95">
              <w:t xml:space="preserve"> </w:t>
            </w:r>
            <w:proofErr w:type="spellStart"/>
            <w:r w:rsidRPr="009E1B95">
              <w:t>allergier</w:t>
            </w:r>
            <w:proofErr w:type="spellEnd"/>
            <w:r w:rsidRPr="009E1B95">
              <w:t xml:space="preserve">    </w:t>
            </w:r>
            <w:proofErr w:type="spellStart"/>
            <w:r>
              <w:rPr>
                <w:b/>
                <w:bCs/>
              </w:rPr>
              <w:t>Fødselsdato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rPr>
                <w:bCs/>
              </w:rPr>
              <w:t>17/5-XXXX</w:t>
            </w:r>
            <w:r w:rsidRPr="009E1B95">
              <w:t xml:space="preserve">  </w:t>
            </w:r>
          </w:p>
          <w:p w14:paraId="205027E0" w14:textId="77777777" w:rsidR="00153A70" w:rsidRPr="009E1B95" w:rsidRDefault="00153A70" w:rsidP="00196258">
            <w:pPr>
              <w:pStyle w:val="a6"/>
              <w:rPr>
                <w:b/>
                <w:bCs/>
                <w:sz w:val="12"/>
                <w:szCs w:val="12"/>
              </w:rPr>
            </w:pPr>
          </w:p>
        </w:tc>
      </w:tr>
      <w:tr w:rsidR="00153A70" w:rsidRPr="009E1B95" w14:paraId="0D001337" w14:textId="77777777" w:rsidTr="009E1B95">
        <w:tc>
          <w:tcPr>
            <w:tcW w:w="9628" w:type="dxa"/>
            <w:gridSpan w:val="11"/>
            <w:shd w:val="clear" w:color="auto" w:fill="auto"/>
          </w:tcPr>
          <w:p w14:paraId="0009D623" w14:textId="2269C6F8" w:rsidR="00153A70" w:rsidRPr="009E1B95" w:rsidRDefault="00153A70" w:rsidP="00196258">
            <w:pPr>
              <w:pStyle w:val="a6"/>
            </w:pPr>
            <w:r>
              <w:rPr>
                <w:b/>
                <w:bCs/>
              </w:rPr>
              <w:t xml:space="preserve">Alder: </w:t>
            </w:r>
            <w:r w:rsidRPr="009E1B95">
              <w:rPr>
                <w:bCs/>
              </w:rPr>
              <w:t>33</w:t>
            </w:r>
            <w:r w:rsidRPr="009E1B95">
              <w:t xml:space="preserve"> </w:t>
            </w:r>
            <w:proofErr w:type="spellStart"/>
            <w:r w:rsidRPr="009E1B95">
              <w:t>år</w:t>
            </w:r>
            <w:proofErr w:type="spellEnd"/>
            <w:r w:rsidRPr="009E1B95">
              <w:t xml:space="preserve">       </w:t>
            </w:r>
            <w:proofErr w:type="spellStart"/>
            <w:r>
              <w:rPr>
                <w:b/>
                <w:bCs/>
              </w:rPr>
              <w:t>Høyde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t xml:space="preserve">173 cm          </w:t>
            </w:r>
            <w:proofErr w:type="spellStart"/>
            <w:r>
              <w:rPr>
                <w:b/>
                <w:bCs/>
              </w:rPr>
              <w:t>Vekt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t xml:space="preserve">66 kg       </w:t>
            </w:r>
            <w:r>
              <w:rPr>
                <w:b/>
                <w:bCs/>
              </w:rPr>
              <w:t xml:space="preserve">MRN: </w:t>
            </w:r>
            <w:r w:rsidRPr="009E1B95">
              <w:t xml:space="preserve">57343330  </w:t>
            </w:r>
          </w:p>
          <w:p w14:paraId="1468A148" w14:textId="77777777" w:rsidR="00153A70" w:rsidRPr="009E1B95" w:rsidRDefault="00153A70" w:rsidP="00196258">
            <w:pPr>
              <w:pStyle w:val="a6"/>
              <w:rPr>
                <w:sz w:val="12"/>
                <w:szCs w:val="12"/>
              </w:rPr>
            </w:pPr>
          </w:p>
        </w:tc>
      </w:tr>
      <w:tr w:rsidR="00153A70" w:rsidRPr="009E1B95" w14:paraId="79E955D3" w14:textId="77777777" w:rsidTr="009E1B95">
        <w:tc>
          <w:tcPr>
            <w:tcW w:w="9628" w:type="dxa"/>
            <w:gridSpan w:val="11"/>
            <w:shd w:val="clear" w:color="auto" w:fill="auto"/>
          </w:tcPr>
          <w:p w14:paraId="56EDCDC2" w14:textId="77777777" w:rsidR="00153A70" w:rsidRPr="009E1B95" w:rsidRDefault="00153A70" w:rsidP="00196258">
            <w:pPr>
              <w:pStyle w:val="a6"/>
            </w:pPr>
            <w:r>
              <w:rPr>
                <w:b/>
                <w:bCs/>
              </w:rPr>
              <w:t xml:space="preserve">Diagnose: </w:t>
            </w:r>
            <w:proofErr w:type="spellStart"/>
            <w:r w:rsidRPr="009E1B95">
              <w:rPr>
                <w:bCs/>
              </w:rPr>
              <w:t>Ulcerøs</w:t>
            </w:r>
            <w:proofErr w:type="spellEnd"/>
            <w:r w:rsidRPr="009E1B95">
              <w:rPr>
                <w:bCs/>
              </w:rPr>
              <w:t xml:space="preserve"> </w:t>
            </w:r>
            <w:proofErr w:type="spellStart"/>
            <w:r w:rsidRPr="009E1B95">
              <w:rPr>
                <w:bCs/>
              </w:rPr>
              <w:t>kolitt</w:t>
            </w:r>
            <w:proofErr w:type="spellEnd"/>
            <w:r w:rsidRPr="009E1B95">
              <w:t xml:space="preserve">       </w:t>
            </w:r>
            <w:r>
              <w:rPr>
                <w:b/>
                <w:bCs/>
              </w:rPr>
              <w:t xml:space="preserve">Adm. </w:t>
            </w:r>
            <w:proofErr w:type="spellStart"/>
            <w:r>
              <w:rPr>
                <w:b/>
                <w:bCs/>
              </w:rPr>
              <w:t>dato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rPr>
                <w:bCs/>
              </w:rPr>
              <w:t xml:space="preserve">for 3 </w:t>
            </w:r>
            <w:proofErr w:type="spellStart"/>
            <w:r w:rsidRPr="009E1B95">
              <w:rPr>
                <w:bCs/>
              </w:rPr>
              <w:t>dager</w:t>
            </w:r>
            <w:proofErr w:type="spellEnd"/>
            <w:r w:rsidRPr="009E1B95">
              <w:rPr>
                <w:bCs/>
              </w:rPr>
              <w:t xml:space="preserve"> </w:t>
            </w:r>
            <w:proofErr w:type="spellStart"/>
            <w:r w:rsidRPr="009E1B95">
              <w:rPr>
                <w:bCs/>
              </w:rPr>
              <w:t>siden</w:t>
            </w:r>
            <w:proofErr w:type="spellEnd"/>
          </w:p>
          <w:p w14:paraId="7BFB7CA2" w14:textId="77777777" w:rsidR="00153A70" w:rsidRPr="009E1B95" w:rsidRDefault="00153A70" w:rsidP="00196258">
            <w:pPr>
              <w:pStyle w:val="a6"/>
              <w:rPr>
                <w:sz w:val="12"/>
                <w:szCs w:val="12"/>
              </w:rPr>
            </w:pPr>
          </w:p>
        </w:tc>
      </w:tr>
      <w:tr w:rsidR="00153A70" w:rsidRPr="009E1B95" w14:paraId="17334240" w14:textId="77777777" w:rsidTr="009E1B95">
        <w:tc>
          <w:tcPr>
            <w:tcW w:w="9628" w:type="dxa"/>
            <w:gridSpan w:val="11"/>
            <w:shd w:val="clear" w:color="auto" w:fill="auto"/>
          </w:tcPr>
          <w:p w14:paraId="078E6CFA" w14:textId="77777777" w:rsidR="00153A70" w:rsidRPr="009E1B95" w:rsidRDefault="00153A70" w:rsidP="00196258">
            <w:pPr>
              <w:pStyle w:val="a6"/>
              <w:rPr>
                <w:bCs/>
              </w:rPr>
            </w:pPr>
            <w:proofErr w:type="spellStart"/>
            <w:r>
              <w:rPr>
                <w:b/>
                <w:bCs/>
              </w:rPr>
              <w:t>Avdeling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 w:rsidRPr="009E1B95">
              <w:rPr>
                <w:bCs/>
              </w:rPr>
              <w:t>Kirurgisk</w:t>
            </w:r>
            <w:proofErr w:type="spellEnd"/>
            <w:r>
              <w:rPr>
                <w:b/>
                <w:bCs/>
              </w:rPr>
              <w:t xml:space="preserve">         </w:t>
            </w:r>
            <w:proofErr w:type="spellStart"/>
            <w:r>
              <w:rPr>
                <w:b/>
                <w:bCs/>
              </w:rPr>
              <w:t>Forhåndsdirektiv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 w:rsidRPr="009E1B95">
              <w:rPr>
                <w:bCs/>
              </w:rPr>
              <w:t>Nei</w:t>
            </w:r>
            <w:proofErr w:type="spellEnd"/>
            <w:r w:rsidRPr="009E1B95">
              <w:rPr>
                <w:bCs/>
              </w:rPr>
              <w:t xml:space="preserve">    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Isolasjonsforholdsregler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rPr>
                <w:bCs/>
              </w:rPr>
              <w:t>Ingen</w:t>
            </w:r>
          </w:p>
          <w:p w14:paraId="7DF766E4" w14:textId="77777777" w:rsidR="00153A70" w:rsidRPr="009E1B95" w:rsidRDefault="00153A70" w:rsidP="00196258">
            <w:pPr>
              <w:pStyle w:val="a6"/>
              <w:rPr>
                <w:b/>
                <w:bCs/>
                <w:sz w:val="12"/>
                <w:szCs w:val="12"/>
              </w:rPr>
            </w:pPr>
          </w:p>
        </w:tc>
      </w:tr>
      <w:tr w:rsidR="00153A70" w:rsidRPr="009E1B95" w14:paraId="0EF9DC74" w14:textId="77777777" w:rsidTr="009E1B95">
        <w:tc>
          <w:tcPr>
            <w:tcW w:w="9628" w:type="dxa"/>
            <w:gridSpan w:val="11"/>
            <w:shd w:val="clear" w:color="auto" w:fill="4472C4"/>
          </w:tcPr>
          <w:p w14:paraId="248149D3" w14:textId="77777777" w:rsidR="00153A70" w:rsidRPr="009E1B95" w:rsidRDefault="00153A70" w:rsidP="00196258">
            <w:pPr>
              <w:pStyle w:val="a6"/>
              <w:rPr>
                <w:sz w:val="4"/>
                <w:szCs w:val="4"/>
              </w:rPr>
            </w:pPr>
          </w:p>
        </w:tc>
      </w:tr>
      <w:tr w:rsidR="00153A70" w:rsidRPr="009E1B95" w14:paraId="4316F2D7" w14:textId="77777777" w:rsidTr="009E1B95">
        <w:trPr>
          <w:trHeight w:val="64"/>
        </w:trPr>
        <w:tc>
          <w:tcPr>
            <w:tcW w:w="9628" w:type="dxa"/>
            <w:gridSpan w:val="11"/>
            <w:shd w:val="clear" w:color="auto" w:fill="auto"/>
          </w:tcPr>
          <w:p w14:paraId="228AF57B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Merknader</w:t>
            </w:r>
            <w:proofErr w:type="spellEnd"/>
            <w:r>
              <w:rPr>
                <w:b/>
              </w:rPr>
              <w:t>:</w:t>
            </w:r>
          </w:p>
          <w:p w14:paraId="47F83105" w14:textId="77777777" w:rsidR="00153A70" w:rsidRPr="009E1B95" w:rsidRDefault="00153A70" w:rsidP="00196258">
            <w:pPr>
              <w:pStyle w:val="a6"/>
              <w:rPr>
                <w:b/>
              </w:rPr>
            </w:pPr>
          </w:p>
          <w:p w14:paraId="177D75A5" w14:textId="77777777" w:rsidR="00153A70" w:rsidRPr="009E1B95" w:rsidRDefault="00153A70" w:rsidP="00196258">
            <w:pPr>
              <w:pStyle w:val="a6"/>
              <w:rPr>
                <w:b/>
              </w:rPr>
            </w:pPr>
          </w:p>
        </w:tc>
      </w:tr>
      <w:tr w:rsidR="00153A70" w:rsidRPr="009E1B95" w14:paraId="31EBA3D3" w14:textId="77777777" w:rsidTr="009E1B95">
        <w:trPr>
          <w:trHeight w:val="64"/>
        </w:trPr>
        <w:tc>
          <w:tcPr>
            <w:tcW w:w="1198" w:type="dxa"/>
            <w:shd w:val="clear" w:color="auto" w:fill="auto"/>
          </w:tcPr>
          <w:p w14:paraId="626EE8E9" w14:textId="77777777" w:rsidR="00153A70" w:rsidRPr="009E1B95" w:rsidRDefault="00153A70" w:rsidP="00196258">
            <w:pPr>
              <w:pStyle w:val="a6"/>
              <w:rPr>
                <w:b/>
              </w:rPr>
            </w:pPr>
          </w:p>
        </w:tc>
        <w:tc>
          <w:tcPr>
            <w:tcW w:w="4321" w:type="dxa"/>
            <w:gridSpan w:val="5"/>
            <w:shd w:val="clear" w:color="auto" w:fill="auto"/>
          </w:tcPr>
          <w:p w14:paraId="53EA256F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Inntak</w:t>
            </w:r>
            <w:proofErr w:type="spellEnd"/>
          </w:p>
        </w:tc>
        <w:tc>
          <w:tcPr>
            <w:tcW w:w="4109" w:type="dxa"/>
            <w:gridSpan w:val="5"/>
            <w:shd w:val="clear" w:color="auto" w:fill="auto"/>
          </w:tcPr>
          <w:p w14:paraId="58AAF7A7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Avføring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urin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oppkast</w:t>
            </w:r>
            <w:proofErr w:type="spellEnd"/>
          </w:p>
        </w:tc>
      </w:tr>
      <w:tr w:rsidR="009E1B95" w:rsidRPr="009E1B95" w14:paraId="22A66DA8" w14:textId="77777777" w:rsidTr="009E1B95">
        <w:trPr>
          <w:trHeight w:val="64"/>
        </w:trPr>
        <w:tc>
          <w:tcPr>
            <w:tcW w:w="1198" w:type="dxa"/>
            <w:shd w:val="clear" w:color="auto" w:fill="auto"/>
          </w:tcPr>
          <w:p w14:paraId="37F8AD8B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Tid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klokkeslett</w:t>
            </w:r>
            <w:proofErr w:type="spellEnd"/>
          </w:p>
        </w:tc>
        <w:tc>
          <w:tcPr>
            <w:tcW w:w="865" w:type="dxa"/>
            <w:shd w:val="clear" w:color="auto" w:fill="auto"/>
          </w:tcPr>
          <w:p w14:paraId="5A2689CE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Oralt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63" w:type="dxa"/>
            <w:shd w:val="clear" w:color="auto" w:fill="auto"/>
          </w:tcPr>
          <w:p w14:paraId="13819BA6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NG</w:t>
            </w:r>
          </w:p>
        </w:tc>
        <w:tc>
          <w:tcPr>
            <w:tcW w:w="862" w:type="dxa"/>
            <w:shd w:val="clear" w:color="auto" w:fill="auto"/>
          </w:tcPr>
          <w:p w14:paraId="6E3CF3C9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65" w:type="dxa"/>
            <w:shd w:val="clear" w:color="auto" w:fill="auto"/>
          </w:tcPr>
          <w:p w14:paraId="336166F9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IVPB</w:t>
            </w:r>
          </w:p>
        </w:tc>
        <w:tc>
          <w:tcPr>
            <w:tcW w:w="866" w:type="dxa"/>
            <w:shd w:val="clear" w:color="auto" w:fill="auto"/>
          </w:tcPr>
          <w:p w14:paraId="3AB82929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Annet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14:paraId="460FE768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Urin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14:paraId="6B2D4EA1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Oppkast</w:t>
            </w:r>
            <w:proofErr w:type="spellEnd"/>
          </w:p>
        </w:tc>
        <w:tc>
          <w:tcPr>
            <w:tcW w:w="814" w:type="dxa"/>
            <w:shd w:val="clear" w:color="auto" w:fill="auto"/>
          </w:tcPr>
          <w:p w14:paraId="442E6C20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NG</w:t>
            </w:r>
          </w:p>
        </w:tc>
        <w:tc>
          <w:tcPr>
            <w:tcW w:w="818" w:type="dxa"/>
            <w:shd w:val="clear" w:color="auto" w:fill="auto"/>
          </w:tcPr>
          <w:p w14:paraId="43F6E85C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Dren</w:t>
            </w:r>
            <w:proofErr w:type="spellEnd"/>
          </w:p>
          <w:p w14:paraId="723CD800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17" w:type="dxa"/>
            <w:shd w:val="clear" w:color="auto" w:fill="auto"/>
          </w:tcPr>
          <w:p w14:paraId="23377C40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Annet</w:t>
            </w:r>
            <w:proofErr w:type="spellEnd"/>
          </w:p>
        </w:tc>
      </w:tr>
      <w:tr w:rsidR="009E1B95" w:rsidRPr="009E1B95" w14:paraId="658CB4F0" w14:textId="77777777" w:rsidTr="009E1B95">
        <w:trPr>
          <w:trHeight w:val="64"/>
        </w:trPr>
        <w:tc>
          <w:tcPr>
            <w:tcW w:w="1198" w:type="dxa"/>
            <w:shd w:val="clear" w:color="auto" w:fill="auto"/>
          </w:tcPr>
          <w:p w14:paraId="65C987AB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23-07</w:t>
            </w:r>
          </w:p>
        </w:tc>
        <w:tc>
          <w:tcPr>
            <w:tcW w:w="865" w:type="dxa"/>
            <w:shd w:val="clear" w:color="auto" w:fill="auto"/>
          </w:tcPr>
          <w:p w14:paraId="7F668974" w14:textId="77777777" w:rsidR="00153A70" w:rsidRPr="009E1B95" w:rsidRDefault="00153A70" w:rsidP="00196258">
            <w:pPr>
              <w:pStyle w:val="a6"/>
              <w:rPr>
                <w:sz w:val="20"/>
              </w:rPr>
            </w:pPr>
            <w:r>
              <w:rPr>
                <w:sz w:val="20"/>
              </w:rPr>
              <w:t>250 ml</w:t>
            </w:r>
          </w:p>
          <w:p w14:paraId="1BB41B48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6787619C" w14:textId="77777777" w:rsidR="00153A70" w:rsidRPr="009E1B95" w:rsidRDefault="00153A70" w:rsidP="00196258">
            <w:pPr>
              <w:pStyle w:val="a6"/>
              <w:rPr>
                <w:sz w:val="20"/>
              </w:rPr>
            </w:pPr>
            <w:r>
              <w:rPr>
                <w:sz w:val="20"/>
              </w:rPr>
              <w:t>150 ml</w:t>
            </w:r>
          </w:p>
          <w:p w14:paraId="4FB89050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76852374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6CAE0389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6ACA9C46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79DA0CD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14:paraId="3D2C2F43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5" w:type="dxa"/>
            <w:shd w:val="clear" w:color="auto" w:fill="auto"/>
          </w:tcPr>
          <w:p w14:paraId="631DE100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0C4D97A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17C0265C" w14:textId="77777777" w:rsidR="00153A70" w:rsidRPr="009E1B95" w:rsidRDefault="00153A70" w:rsidP="00196258">
            <w:pPr>
              <w:pStyle w:val="a6"/>
              <w:rPr>
                <w:sz w:val="20"/>
              </w:rPr>
            </w:pPr>
            <w:r>
              <w:rPr>
                <w:sz w:val="20"/>
              </w:rPr>
              <w:t>200 ml</w:t>
            </w:r>
          </w:p>
        </w:tc>
        <w:tc>
          <w:tcPr>
            <w:tcW w:w="843" w:type="dxa"/>
            <w:shd w:val="clear" w:color="auto" w:fill="auto"/>
          </w:tcPr>
          <w:p w14:paraId="418C437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3D059808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1AA63649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757D5E04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</w:tr>
      <w:tr w:rsidR="009E1B95" w:rsidRPr="009E1B95" w14:paraId="4C4AC6B4" w14:textId="77777777" w:rsidTr="009E1B95">
        <w:trPr>
          <w:trHeight w:val="64"/>
        </w:trPr>
        <w:tc>
          <w:tcPr>
            <w:tcW w:w="1198" w:type="dxa"/>
            <w:shd w:val="clear" w:color="auto" w:fill="auto"/>
          </w:tcPr>
          <w:p w14:paraId="62065432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Totalt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skift</w:t>
            </w:r>
            <w:proofErr w:type="spellEnd"/>
          </w:p>
        </w:tc>
        <w:tc>
          <w:tcPr>
            <w:tcW w:w="865" w:type="dxa"/>
            <w:shd w:val="clear" w:color="auto" w:fill="auto"/>
          </w:tcPr>
          <w:p w14:paraId="27D8E96B" w14:textId="77777777" w:rsidR="00153A70" w:rsidRPr="009E1B95" w:rsidRDefault="00153A70" w:rsidP="00196258">
            <w:pPr>
              <w:pStyle w:val="a6"/>
              <w:rPr>
                <w:sz w:val="20"/>
              </w:rPr>
            </w:pPr>
            <w:r>
              <w:rPr>
                <w:sz w:val="20"/>
              </w:rPr>
              <w:t>400 ml</w:t>
            </w:r>
          </w:p>
        </w:tc>
        <w:tc>
          <w:tcPr>
            <w:tcW w:w="863" w:type="dxa"/>
            <w:shd w:val="clear" w:color="auto" w:fill="auto"/>
          </w:tcPr>
          <w:p w14:paraId="477F6CE3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14:paraId="7E811116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5" w:type="dxa"/>
            <w:shd w:val="clear" w:color="auto" w:fill="auto"/>
          </w:tcPr>
          <w:p w14:paraId="387963EA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23FAE9A4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6BE2060D" w14:textId="77777777" w:rsidR="00153A70" w:rsidRPr="009E1B95" w:rsidRDefault="00153A70" w:rsidP="00196258">
            <w:pPr>
              <w:pStyle w:val="a6"/>
              <w:rPr>
                <w:sz w:val="20"/>
              </w:rPr>
            </w:pPr>
            <w:r>
              <w:rPr>
                <w:sz w:val="20"/>
              </w:rPr>
              <w:t>200 ml</w:t>
            </w:r>
          </w:p>
        </w:tc>
        <w:tc>
          <w:tcPr>
            <w:tcW w:w="843" w:type="dxa"/>
            <w:shd w:val="clear" w:color="auto" w:fill="auto"/>
          </w:tcPr>
          <w:p w14:paraId="590F19E1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3360C201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21FF5E1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5CC9FF0F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</w:tr>
      <w:tr w:rsidR="009E1B95" w:rsidRPr="009E1B95" w14:paraId="0886FBBC" w14:textId="77777777" w:rsidTr="009E1B95">
        <w:trPr>
          <w:trHeight w:val="64"/>
        </w:trPr>
        <w:tc>
          <w:tcPr>
            <w:tcW w:w="1198" w:type="dxa"/>
            <w:shd w:val="clear" w:color="auto" w:fill="auto"/>
          </w:tcPr>
          <w:p w14:paraId="6BB5C293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Tid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klokkeslett</w:t>
            </w:r>
            <w:proofErr w:type="spellEnd"/>
          </w:p>
        </w:tc>
        <w:tc>
          <w:tcPr>
            <w:tcW w:w="865" w:type="dxa"/>
            <w:shd w:val="clear" w:color="auto" w:fill="auto"/>
          </w:tcPr>
          <w:p w14:paraId="36F683C7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Oralt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63" w:type="dxa"/>
            <w:shd w:val="clear" w:color="auto" w:fill="auto"/>
          </w:tcPr>
          <w:p w14:paraId="2A2A453B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NG</w:t>
            </w:r>
          </w:p>
        </w:tc>
        <w:tc>
          <w:tcPr>
            <w:tcW w:w="862" w:type="dxa"/>
            <w:shd w:val="clear" w:color="auto" w:fill="auto"/>
          </w:tcPr>
          <w:p w14:paraId="32AEBD67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65" w:type="dxa"/>
            <w:shd w:val="clear" w:color="auto" w:fill="auto"/>
          </w:tcPr>
          <w:p w14:paraId="74A4F181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IVPB</w:t>
            </w:r>
          </w:p>
        </w:tc>
        <w:tc>
          <w:tcPr>
            <w:tcW w:w="866" w:type="dxa"/>
            <w:shd w:val="clear" w:color="auto" w:fill="auto"/>
          </w:tcPr>
          <w:p w14:paraId="76D1E0F0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Annet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14:paraId="6CAF59C9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Urin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14:paraId="1E1464F0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Oppkast</w:t>
            </w:r>
            <w:proofErr w:type="spellEnd"/>
          </w:p>
        </w:tc>
        <w:tc>
          <w:tcPr>
            <w:tcW w:w="814" w:type="dxa"/>
            <w:shd w:val="clear" w:color="auto" w:fill="auto"/>
          </w:tcPr>
          <w:p w14:paraId="0F711AD7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NG</w:t>
            </w:r>
          </w:p>
        </w:tc>
        <w:tc>
          <w:tcPr>
            <w:tcW w:w="818" w:type="dxa"/>
            <w:shd w:val="clear" w:color="auto" w:fill="auto"/>
          </w:tcPr>
          <w:p w14:paraId="011F60CF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Dren</w:t>
            </w:r>
            <w:proofErr w:type="spellEnd"/>
          </w:p>
          <w:p w14:paraId="2BD1893E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17" w:type="dxa"/>
            <w:shd w:val="clear" w:color="auto" w:fill="auto"/>
          </w:tcPr>
          <w:p w14:paraId="208AD12A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Annet</w:t>
            </w:r>
            <w:proofErr w:type="spellEnd"/>
          </w:p>
        </w:tc>
      </w:tr>
      <w:tr w:rsidR="009E1B95" w:rsidRPr="009E1B95" w14:paraId="53CFC536" w14:textId="77777777" w:rsidTr="009E1B95">
        <w:trPr>
          <w:trHeight w:val="64"/>
        </w:trPr>
        <w:tc>
          <w:tcPr>
            <w:tcW w:w="1198" w:type="dxa"/>
            <w:shd w:val="clear" w:color="auto" w:fill="auto"/>
          </w:tcPr>
          <w:p w14:paraId="3D74115C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07-15</w:t>
            </w:r>
          </w:p>
        </w:tc>
        <w:tc>
          <w:tcPr>
            <w:tcW w:w="865" w:type="dxa"/>
            <w:shd w:val="clear" w:color="auto" w:fill="auto"/>
          </w:tcPr>
          <w:p w14:paraId="28CABF24" w14:textId="77777777" w:rsidR="00153A70" w:rsidRPr="009E1B95" w:rsidRDefault="00153A70" w:rsidP="00196258">
            <w:pPr>
              <w:pStyle w:val="a6"/>
              <w:rPr>
                <w:sz w:val="20"/>
              </w:rPr>
            </w:pPr>
            <w:r>
              <w:rPr>
                <w:sz w:val="20"/>
              </w:rPr>
              <w:t>320 ml</w:t>
            </w:r>
          </w:p>
          <w:p w14:paraId="0513999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5BF87466" w14:textId="77777777" w:rsidR="00153A70" w:rsidRPr="009E1B95" w:rsidRDefault="00153A70" w:rsidP="00196258">
            <w:pPr>
              <w:pStyle w:val="a6"/>
              <w:rPr>
                <w:sz w:val="20"/>
              </w:rPr>
            </w:pPr>
            <w:r>
              <w:rPr>
                <w:sz w:val="20"/>
              </w:rPr>
              <w:t>150 ml</w:t>
            </w:r>
          </w:p>
          <w:p w14:paraId="65964385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50A936AF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06A3AA99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4FD46CF3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2364770D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60380038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14:paraId="5F6D3DA8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5" w:type="dxa"/>
            <w:shd w:val="clear" w:color="auto" w:fill="auto"/>
          </w:tcPr>
          <w:p w14:paraId="7CE343A6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35A72D8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698AF93F" w14:textId="77777777" w:rsidR="00153A70" w:rsidRPr="009E1B95" w:rsidRDefault="00153A70" w:rsidP="00196258">
            <w:pPr>
              <w:pStyle w:val="a6"/>
              <w:rPr>
                <w:sz w:val="20"/>
              </w:rPr>
            </w:pPr>
            <w:r>
              <w:rPr>
                <w:sz w:val="20"/>
              </w:rPr>
              <w:t>230 ml</w:t>
            </w:r>
          </w:p>
        </w:tc>
        <w:tc>
          <w:tcPr>
            <w:tcW w:w="843" w:type="dxa"/>
            <w:shd w:val="clear" w:color="auto" w:fill="auto"/>
          </w:tcPr>
          <w:p w14:paraId="1388D83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03DC09F5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2B76AA29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026ABC8B" w14:textId="77777777" w:rsidR="00153A70" w:rsidRPr="009E1B95" w:rsidRDefault="00153A70" w:rsidP="00196258">
            <w:pPr>
              <w:pStyle w:val="a6"/>
              <w:rPr>
                <w:sz w:val="20"/>
              </w:rPr>
            </w:pPr>
            <w:r>
              <w:rPr>
                <w:sz w:val="20"/>
              </w:rPr>
              <w:t>150 ml</w:t>
            </w:r>
          </w:p>
        </w:tc>
      </w:tr>
      <w:tr w:rsidR="009E1B95" w:rsidRPr="009E1B95" w14:paraId="16A37B64" w14:textId="77777777" w:rsidTr="009E1B95">
        <w:trPr>
          <w:trHeight w:val="64"/>
        </w:trPr>
        <w:tc>
          <w:tcPr>
            <w:tcW w:w="1198" w:type="dxa"/>
            <w:shd w:val="clear" w:color="auto" w:fill="auto"/>
          </w:tcPr>
          <w:p w14:paraId="64CD829B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Totalt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skift</w:t>
            </w:r>
            <w:proofErr w:type="spellEnd"/>
          </w:p>
        </w:tc>
        <w:tc>
          <w:tcPr>
            <w:tcW w:w="865" w:type="dxa"/>
            <w:shd w:val="clear" w:color="auto" w:fill="auto"/>
          </w:tcPr>
          <w:p w14:paraId="3B186AEC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32CAA7D1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14:paraId="2394CCBA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5" w:type="dxa"/>
            <w:shd w:val="clear" w:color="auto" w:fill="auto"/>
          </w:tcPr>
          <w:p w14:paraId="1E7EC035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7FA07369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49789242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318FC56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739572BC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475F8078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35D06445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</w:tr>
      <w:tr w:rsidR="009E1B95" w:rsidRPr="009E1B95" w14:paraId="64979F33" w14:textId="77777777" w:rsidTr="009E1B95">
        <w:trPr>
          <w:trHeight w:val="64"/>
        </w:trPr>
        <w:tc>
          <w:tcPr>
            <w:tcW w:w="1198" w:type="dxa"/>
            <w:shd w:val="clear" w:color="auto" w:fill="auto"/>
          </w:tcPr>
          <w:p w14:paraId="18C17A61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Tid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klokkeslett</w:t>
            </w:r>
            <w:proofErr w:type="spellEnd"/>
          </w:p>
        </w:tc>
        <w:tc>
          <w:tcPr>
            <w:tcW w:w="865" w:type="dxa"/>
            <w:shd w:val="clear" w:color="auto" w:fill="auto"/>
          </w:tcPr>
          <w:p w14:paraId="5180A6EA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Oralt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63" w:type="dxa"/>
            <w:shd w:val="clear" w:color="auto" w:fill="auto"/>
          </w:tcPr>
          <w:p w14:paraId="4F904A61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NG</w:t>
            </w:r>
          </w:p>
        </w:tc>
        <w:tc>
          <w:tcPr>
            <w:tcW w:w="862" w:type="dxa"/>
            <w:shd w:val="clear" w:color="auto" w:fill="auto"/>
          </w:tcPr>
          <w:p w14:paraId="6D82503D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65" w:type="dxa"/>
            <w:shd w:val="clear" w:color="auto" w:fill="auto"/>
          </w:tcPr>
          <w:p w14:paraId="3B4D2EAB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IVPB</w:t>
            </w:r>
          </w:p>
        </w:tc>
        <w:tc>
          <w:tcPr>
            <w:tcW w:w="866" w:type="dxa"/>
            <w:shd w:val="clear" w:color="auto" w:fill="auto"/>
          </w:tcPr>
          <w:p w14:paraId="1B042F5D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Annet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14:paraId="0A99C314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Urin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14:paraId="47DD83E6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Oppkast</w:t>
            </w:r>
            <w:proofErr w:type="spellEnd"/>
          </w:p>
        </w:tc>
        <w:tc>
          <w:tcPr>
            <w:tcW w:w="814" w:type="dxa"/>
            <w:shd w:val="clear" w:color="auto" w:fill="auto"/>
          </w:tcPr>
          <w:p w14:paraId="1819D9C9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NG</w:t>
            </w:r>
          </w:p>
        </w:tc>
        <w:tc>
          <w:tcPr>
            <w:tcW w:w="818" w:type="dxa"/>
            <w:shd w:val="clear" w:color="auto" w:fill="auto"/>
          </w:tcPr>
          <w:p w14:paraId="32C4B595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Dren</w:t>
            </w:r>
            <w:proofErr w:type="spellEnd"/>
          </w:p>
          <w:p w14:paraId="3F76EC7F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17" w:type="dxa"/>
            <w:shd w:val="clear" w:color="auto" w:fill="auto"/>
          </w:tcPr>
          <w:p w14:paraId="505B9608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Annet</w:t>
            </w:r>
            <w:proofErr w:type="spellEnd"/>
          </w:p>
        </w:tc>
      </w:tr>
      <w:tr w:rsidR="009E1B95" w:rsidRPr="009E1B95" w14:paraId="52BEDCFD" w14:textId="77777777" w:rsidTr="009E1B95">
        <w:trPr>
          <w:trHeight w:val="64"/>
        </w:trPr>
        <w:tc>
          <w:tcPr>
            <w:tcW w:w="1198" w:type="dxa"/>
            <w:shd w:val="clear" w:color="auto" w:fill="auto"/>
          </w:tcPr>
          <w:p w14:paraId="27C34FC1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15-23</w:t>
            </w:r>
          </w:p>
        </w:tc>
        <w:tc>
          <w:tcPr>
            <w:tcW w:w="865" w:type="dxa"/>
            <w:shd w:val="clear" w:color="auto" w:fill="auto"/>
          </w:tcPr>
          <w:p w14:paraId="0AD76BFE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0556B0B1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69C5195D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496B0549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29B6AF11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6066E814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66E23D5A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105889BA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14:paraId="2FA86AD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5" w:type="dxa"/>
            <w:shd w:val="clear" w:color="auto" w:fill="auto"/>
          </w:tcPr>
          <w:p w14:paraId="6B181591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16005CD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26F6F6B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6B642E1C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7D49E1A1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1661C844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404C8609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</w:tr>
      <w:tr w:rsidR="009E1B95" w:rsidRPr="009E1B95" w14:paraId="6A9C49AE" w14:textId="77777777" w:rsidTr="009E1B95">
        <w:trPr>
          <w:trHeight w:val="64"/>
        </w:trPr>
        <w:tc>
          <w:tcPr>
            <w:tcW w:w="1198" w:type="dxa"/>
            <w:shd w:val="clear" w:color="auto" w:fill="auto"/>
          </w:tcPr>
          <w:p w14:paraId="7F30A7F4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Totalt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skift</w:t>
            </w:r>
            <w:proofErr w:type="spellEnd"/>
          </w:p>
        </w:tc>
        <w:tc>
          <w:tcPr>
            <w:tcW w:w="865" w:type="dxa"/>
            <w:shd w:val="clear" w:color="auto" w:fill="auto"/>
          </w:tcPr>
          <w:p w14:paraId="08A837E0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38744625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14:paraId="5FB3D501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5" w:type="dxa"/>
            <w:shd w:val="clear" w:color="auto" w:fill="auto"/>
          </w:tcPr>
          <w:p w14:paraId="10FF5FD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300D1BE4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01F3D0AD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01991DF8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6A1F7182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535284D3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1FBE825F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</w:tr>
      <w:tr w:rsidR="00153A70" w:rsidRPr="009E1B95" w14:paraId="508D4545" w14:textId="77777777" w:rsidTr="009E1B95">
        <w:trPr>
          <w:trHeight w:val="64"/>
        </w:trPr>
        <w:tc>
          <w:tcPr>
            <w:tcW w:w="9628" w:type="dxa"/>
            <w:gridSpan w:val="11"/>
            <w:shd w:val="clear" w:color="auto" w:fill="auto"/>
          </w:tcPr>
          <w:p w14:paraId="08C389E1" w14:textId="77777777" w:rsidR="00153A70" w:rsidRPr="009E1B95" w:rsidRDefault="00153A70" w:rsidP="00196258">
            <w:pPr>
              <w:pStyle w:val="a6"/>
            </w:pPr>
            <w:proofErr w:type="spellStart"/>
            <w:r>
              <w:t>Dette</w:t>
            </w:r>
            <w:proofErr w:type="spellEnd"/>
            <w:r>
              <w:t xml:space="preserve"> </w:t>
            </w:r>
            <w:proofErr w:type="spellStart"/>
            <w:r>
              <w:t>skjemaet</w:t>
            </w:r>
            <w:proofErr w:type="spellEnd"/>
            <w:r>
              <w:t xml:space="preserve"> </w:t>
            </w:r>
            <w:proofErr w:type="spellStart"/>
            <w:r>
              <w:t>skal</w:t>
            </w:r>
            <w:proofErr w:type="spellEnd"/>
            <w:r>
              <w:t xml:space="preserve"> </w:t>
            </w:r>
            <w:proofErr w:type="spellStart"/>
            <w:r>
              <w:t>brukes</w:t>
            </w:r>
            <w:proofErr w:type="spellEnd"/>
            <w:r>
              <w:t xml:space="preserve"> </w:t>
            </w:r>
            <w:proofErr w:type="spellStart"/>
            <w:r>
              <w:t>ved</w:t>
            </w:r>
            <w:proofErr w:type="spellEnd"/>
            <w:r>
              <w:t xml:space="preserve"> </w:t>
            </w:r>
            <w:proofErr w:type="spellStart"/>
            <w:r>
              <w:t>sengen</w:t>
            </w:r>
            <w:proofErr w:type="spellEnd"/>
            <w:r>
              <w:t xml:space="preserve"> for å </w:t>
            </w:r>
            <w:proofErr w:type="spellStart"/>
            <w:r>
              <w:t>holde</w:t>
            </w:r>
            <w:proofErr w:type="spellEnd"/>
            <w:r>
              <w:t xml:space="preserve"> </w:t>
            </w:r>
            <w:proofErr w:type="spellStart"/>
            <w:r>
              <w:t>oversikten</w:t>
            </w:r>
            <w:proofErr w:type="spellEnd"/>
            <w:r>
              <w:t xml:space="preserve"> over alt av </w:t>
            </w:r>
            <w:proofErr w:type="spellStart"/>
            <w:r>
              <w:t>inntak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avføring</w:t>
            </w:r>
            <w:proofErr w:type="spellEnd"/>
            <w:r>
              <w:t>/</w:t>
            </w:r>
            <w:proofErr w:type="spellStart"/>
            <w:r>
              <w:t>urin</w:t>
            </w:r>
            <w:proofErr w:type="spellEnd"/>
            <w:r>
              <w:t>/</w:t>
            </w:r>
            <w:proofErr w:type="spellStart"/>
            <w:r>
              <w:t>oppkast</w:t>
            </w:r>
            <w:proofErr w:type="spellEnd"/>
            <w:r>
              <w:t xml:space="preserve">. </w:t>
            </w:r>
            <w:proofErr w:type="spellStart"/>
            <w:r>
              <w:t>Totalvolum</w:t>
            </w:r>
            <w:proofErr w:type="spellEnd"/>
            <w:r>
              <w:t xml:space="preserve"> </w:t>
            </w:r>
            <w:proofErr w:type="spellStart"/>
            <w:r>
              <w:t>vil</w:t>
            </w:r>
            <w:proofErr w:type="spellEnd"/>
            <w:r>
              <w:t xml:space="preserve"> </w:t>
            </w:r>
            <w:proofErr w:type="spellStart"/>
            <w:r>
              <w:t>så</w:t>
            </w:r>
            <w:proofErr w:type="spellEnd"/>
            <w:r>
              <w:t xml:space="preserve"> </w:t>
            </w:r>
            <w:proofErr w:type="spellStart"/>
            <w:r>
              <w:t>registreres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et 24-timers </w:t>
            </w:r>
            <w:proofErr w:type="spellStart"/>
            <w:r>
              <w:t>væskebalanse-skjema</w:t>
            </w:r>
            <w:proofErr w:type="spellEnd"/>
            <w:r>
              <w:t>.</w:t>
            </w:r>
          </w:p>
        </w:tc>
      </w:tr>
      <w:tr w:rsidR="00153A70" w:rsidRPr="009E1B95" w14:paraId="26B32DA7" w14:textId="77777777" w:rsidTr="009E1B95">
        <w:trPr>
          <w:trHeight w:val="64"/>
        </w:trPr>
        <w:tc>
          <w:tcPr>
            <w:tcW w:w="9628" w:type="dxa"/>
            <w:gridSpan w:val="11"/>
            <w:shd w:val="clear" w:color="auto" w:fill="auto"/>
          </w:tcPr>
          <w:p w14:paraId="56A73B50" w14:textId="77777777" w:rsidR="00153A70" w:rsidRPr="009E1B95" w:rsidRDefault="00153A70" w:rsidP="00196258">
            <w:pPr>
              <w:pStyle w:val="a6"/>
            </w:pPr>
            <w:proofErr w:type="spellStart"/>
            <w:r>
              <w:rPr>
                <w:b/>
              </w:rPr>
              <w:t>Væske-mål</w:t>
            </w:r>
            <w:proofErr w:type="spellEnd"/>
            <w:r>
              <w:rPr>
                <w:b/>
              </w:rPr>
              <w:t>:</w:t>
            </w:r>
            <w:r w:rsidRPr="009E1B95">
              <w:t xml:space="preserve"> 1 cc = 1 </w:t>
            </w:r>
            <w:proofErr w:type="gramStart"/>
            <w:r w:rsidRPr="009E1B95">
              <w:t>ml  •</w:t>
            </w:r>
            <w:proofErr w:type="gramEnd"/>
            <w:r w:rsidRPr="009E1B95">
              <w:t xml:space="preserve">  1 </w:t>
            </w:r>
            <w:proofErr w:type="spellStart"/>
            <w:r w:rsidRPr="009E1B95">
              <w:t>unse</w:t>
            </w:r>
            <w:proofErr w:type="spellEnd"/>
            <w:r w:rsidRPr="009E1B95">
              <w:t xml:space="preserve"> = 30 ml  •  8 </w:t>
            </w:r>
            <w:proofErr w:type="spellStart"/>
            <w:r w:rsidRPr="009E1B95">
              <w:t>unser</w:t>
            </w:r>
            <w:proofErr w:type="spellEnd"/>
            <w:r w:rsidRPr="009E1B95">
              <w:t xml:space="preserve"> = 240 ml  •  1 cup = 8 </w:t>
            </w:r>
            <w:proofErr w:type="spellStart"/>
            <w:r w:rsidRPr="009E1B95">
              <w:t>unser</w:t>
            </w:r>
            <w:proofErr w:type="spellEnd"/>
            <w:r w:rsidRPr="009E1B95">
              <w:t xml:space="preserve"> = 240 ml</w:t>
            </w:r>
          </w:p>
          <w:p w14:paraId="689B3E55" w14:textId="77777777" w:rsidR="00153A70" w:rsidRPr="009E1B95" w:rsidRDefault="00153A70" w:rsidP="00196258">
            <w:pPr>
              <w:pStyle w:val="a6"/>
            </w:pPr>
            <w:r>
              <w:t xml:space="preserve">• 4 </w:t>
            </w:r>
            <w:proofErr w:type="spellStart"/>
            <w:r>
              <w:t>kopper</w:t>
            </w:r>
            <w:proofErr w:type="spellEnd"/>
            <w:r>
              <w:t xml:space="preserve"> = 32 ounces = </w:t>
            </w:r>
            <w:proofErr w:type="gramStart"/>
            <w:r>
              <w:t>1 quart</w:t>
            </w:r>
            <w:proofErr w:type="gram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1 liter = 1000 ml</w:t>
            </w:r>
          </w:p>
        </w:tc>
      </w:tr>
    </w:tbl>
    <w:p w14:paraId="081BE7F5" w14:textId="77777777" w:rsidR="00DA4634" w:rsidRPr="006B1821" w:rsidRDefault="00DA4634" w:rsidP="00F8667A">
      <w:pPr>
        <w:pStyle w:val="a6"/>
      </w:pPr>
    </w:p>
    <w:sectPr w:rsidR="00DA4634" w:rsidRPr="006B1821" w:rsidSect="00A64199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326DB" w14:textId="77777777" w:rsidR="002E32CE" w:rsidRDefault="002E32CE" w:rsidP="00D94BC8">
      <w:r>
        <w:separator/>
      </w:r>
    </w:p>
    <w:p w14:paraId="4046A1A2" w14:textId="77777777" w:rsidR="002E32CE" w:rsidRDefault="002E32CE"/>
  </w:endnote>
  <w:endnote w:type="continuationSeparator" w:id="0">
    <w:p w14:paraId="37984B3F" w14:textId="77777777" w:rsidR="002E32CE" w:rsidRDefault="002E32CE" w:rsidP="00D94BC8">
      <w:r>
        <w:continuationSeparator/>
      </w:r>
    </w:p>
    <w:p w14:paraId="688B87A0" w14:textId="77777777" w:rsidR="002E32CE" w:rsidRDefault="002E32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199C0" w14:textId="2700A4A1" w:rsidR="004A729E" w:rsidRPr="009E1B95" w:rsidRDefault="004A729E">
    <w:pPr>
      <w:pStyle w:val="a7"/>
      <w:rPr>
        <w:color w:val="808080"/>
      </w:rPr>
    </w:pPr>
    <w:proofErr w:type="spellStart"/>
    <w:r>
      <w:rPr>
        <w:color w:val="808080"/>
      </w:rPr>
      <w:t>Versjon</w:t>
    </w:r>
    <w:proofErr w:type="spellEnd"/>
    <w:r>
      <w:rPr>
        <w:color w:val="808080"/>
      </w:rPr>
      <w:t xml:space="preserve"> 1.0, </w:t>
    </w:r>
    <w:proofErr w:type="spellStart"/>
    <w:r>
      <w:rPr>
        <w:color w:val="808080"/>
      </w:rPr>
      <w:t>juni</w:t>
    </w:r>
    <w:proofErr w:type="spellEnd"/>
    <w:r>
      <w:rPr>
        <w:color w:val="808080"/>
      </w:rPr>
      <w:t xml:space="preserve"> 2018 </w:t>
    </w:r>
    <w:r>
      <w:rPr>
        <w:color w:val="808080"/>
      </w:rPr>
      <w:tab/>
    </w:r>
    <w:r>
      <w:rPr>
        <w:color w:val="808080"/>
      </w:rPr>
      <w:tab/>
      <w:t xml:space="preserve">Side </w:t>
    </w:r>
    <w:r w:rsidRPr="009E1B95">
      <w:rPr>
        <w:b/>
        <w:bCs/>
        <w:color w:val="808080"/>
        <w:sz w:val="24"/>
        <w:szCs w:val="24"/>
      </w:rPr>
      <w:fldChar w:fldCharType="begin"/>
    </w:r>
    <w:r w:rsidRPr="009E1B95">
      <w:rPr>
        <w:b/>
        <w:bCs/>
        <w:color w:val="808080"/>
      </w:rPr>
      <w:instrText xml:space="preserve"> PAGE </w:instrText>
    </w:r>
    <w:r w:rsidRPr="009E1B95">
      <w:rPr>
        <w:b/>
        <w:bCs/>
        <w:color w:val="808080"/>
        <w:sz w:val="24"/>
        <w:szCs w:val="24"/>
      </w:rPr>
      <w:fldChar w:fldCharType="separate"/>
    </w:r>
    <w:r w:rsidR="009E1B95" w:rsidRPr="009E1B95">
      <w:rPr>
        <w:b/>
        <w:bCs/>
        <w:noProof/>
        <w:color w:val="808080"/>
      </w:rPr>
      <w:t>2</w:t>
    </w:r>
    <w:r w:rsidRPr="009E1B95">
      <w:rPr>
        <w:b/>
        <w:bCs/>
        <w:color w:val="808080"/>
        <w:sz w:val="24"/>
        <w:szCs w:val="24"/>
      </w:rPr>
      <w:fldChar w:fldCharType="end"/>
    </w:r>
    <w:r>
      <w:rPr>
        <w:color w:val="808080"/>
      </w:rPr>
      <w:t xml:space="preserve"> av </w:t>
    </w:r>
    <w:r w:rsidRPr="009E1B95">
      <w:rPr>
        <w:b/>
        <w:bCs/>
        <w:color w:val="808080"/>
        <w:sz w:val="24"/>
        <w:szCs w:val="24"/>
      </w:rPr>
      <w:fldChar w:fldCharType="begin"/>
    </w:r>
    <w:r w:rsidRPr="009E1B95">
      <w:rPr>
        <w:b/>
        <w:bCs/>
        <w:color w:val="808080"/>
      </w:rPr>
      <w:instrText xml:space="preserve"> NUMPAGES  </w:instrText>
    </w:r>
    <w:r w:rsidRPr="009E1B95">
      <w:rPr>
        <w:b/>
        <w:bCs/>
        <w:color w:val="808080"/>
        <w:sz w:val="24"/>
        <w:szCs w:val="24"/>
      </w:rPr>
      <w:fldChar w:fldCharType="separate"/>
    </w:r>
    <w:r w:rsidR="009E1B95" w:rsidRPr="009E1B95">
      <w:rPr>
        <w:b/>
        <w:bCs/>
        <w:noProof/>
        <w:color w:val="808080"/>
      </w:rPr>
      <w:t>5</w:t>
    </w:r>
    <w:r w:rsidRPr="009E1B95">
      <w:rPr>
        <w:b/>
        <w:bCs/>
        <w:color w:val="8080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9D6C" w14:textId="77777777" w:rsidR="002E32CE" w:rsidRDefault="002E32CE" w:rsidP="00D94BC8">
      <w:r>
        <w:separator/>
      </w:r>
    </w:p>
    <w:p w14:paraId="64D92447" w14:textId="77777777" w:rsidR="002E32CE" w:rsidRDefault="002E32CE"/>
  </w:footnote>
  <w:footnote w:type="continuationSeparator" w:id="0">
    <w:p w14:paraId="4E9F4839" w14:textId="77777777" w:rsidR="002E32CE" w:rsidRDefault="002E32CE" w:rsidP="00D94BC8">
      <w:r>
        <w:continuationSeparator/>
      </w:r>
    </w:p>
    <w:p w14:paraId="4FA28F3E" w14:textId="77777777" w:rsidR="002E32CE" w:rsidRDefault="002E32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49400" w14:textId="54D8D613" w:rsidR="00EB2908" w:rsidRPr="009E1B95" w:rsidRDefault="00807DBF" w:rsidP="00347466">
    <w:pPr>
      <w:pStyle w:val="a3"/>
      <w:jc w:val="right"/>
      <w:rPr>
        <w:b/>
        <w:color w:val="808080"/>
      </w:rPr>
    </w:pPr>
    <w:r>
      <w:rPr>
        <w:color w:val="808080"/>
      </w:rPr>
      <w:t xml:space="preserve">Nursing Anne Simulator Scenario </w:t>
    </w:r>
    <w:r w:rsidRPr="009E1B95">
      <w:rPr>
        <w:rFonts w:cs="Calibri"/>
        <w:color w:val="808080"/>
      </w:rPr>
      <w:t>•</w:t>
    </w:r>
    <w:r>
      <w:rPr>
        <w:color w:val="808080"/>
      </w:rPr>
      <w:t xml:space="preserve"> </w:t>
    </w:r>
    <w:proofErr w:type="spellStart"/>
    <w:r>
      <w:rPr>
        <w:color w:val="808080"/>
      </w:rPr>
      <w:t>Kolostomi-pleie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AA32" w14:textId="77777777" w:rsidR="001A486A" w:rsidRPr="001A486A" w:rsidRDefault="001A486A" w:rsidP="001A48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36CA"/>
    <w:multiLevelType w:val="hybridMultilevel"/>
    <w:tmpl w:val="E2963F40"/>
    <w:lvl w:ilvl="0" w:tplc="AB86E5DC">
      <w:numFmt w:val="bullet"/>
      <w:lvlText w:val="-"/>
      <w:lvlJc w:val="left"/>
      <w:pPr>
        <w:ind w:left="-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-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1BEE2101"/>
    <w:multiLevelType w:val="hybridMultilevel"/>
    <w:tmpl w:val="B3BE1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A277D"/>
    <w:multiLevelType w:val="hybridMultilevel"/>
    <w:tmpl w:val="28023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E091C"/>
    <w:multiLevelType w:val="hybridMultilevel"/>
    <w:tmpl w:val="33A811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0447"/>
    <w:multiLevelType w:val="hybridMultilevel"/>
    <w:tmpl w:val="9B56B99A"/>
    <w:lvl w:ilvl="0" w:tplc="BF0241EE">
      <w:start w:val="1"/>
      <w:numFmt w:val="bullet"/>
      <w:lvlText w:val=""/>
      <w:lvlJc w:val="left"/>
      <w:pPr>
        <w:tabs>
          <w:tab w:val="num" w:pos="-357"/>
        </w:tabs>
        <w:ind w:left="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5" w15:restartNumberingAfterBreak="0">
    <w:nsid w:val="3CC93B72"/>
    <w:multiLevelType w:val="hybridMultilevel"/>
    <w:tmpl w:val="AF164BE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D3B89"/>
    <w:multiLevelType w:val="hybridMultilevel"/>
    <w:tmpl w:val="5036AEBA"/>
    <w:lvl w:ilvl="0" w:tplc="BF0241E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E2543"/>
    <w:multiLevelType w:val="hybridMultilevel"/>
    <w:tmpl w:val="6524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928B7"/>
    <w:multiLevelType w:val="hybridMultilevel"/>
    <w:tmpl w:val="B9AA467A"/>
    <w:lvl w:ilvl="0" w:tplc="3CDE5F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17E7F"/>
    <w:multiLevelType w:val="hybridMultilevel"/>
    <w:tmpl w:val="8F007EBA"/>
    <w:lvl w:ilvl="0" w:tplc="ED3CD55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C0493"/>
    <w:multiLevelType w:val="hybridMultilevel"/>
    <w:tmpl w:val="7928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960C2"/>
    <w:multiLevelType w:val="hybridMultilevel"/>
    <w:tmpl w:val="8E549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31F4A"/>
    <w:multiLevelType w:val="hybridMultilevel"/>
    <w:tmpl w:val="2D2AF4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854DBD"/>
    <w:multiLevelType w:val="hybridMultilevel"/>
    <w:tmpl w:val="FDD0C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0C7FDB"/>
    <w:multiLevelType w:val="hybridMultilevel"/>
    <w:tmpl w:val="8DEC196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AC5EC4"/>
    <w:multiLevelType w:val="hybridMultilevel"/>
    <w:tmpl w:val="AAFE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44419"/>
    <w:multiLevelType w:val="hybridMultilevel"/>
    <w:tmpl w:val="69B24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F615DF"/>
    <w:multiLevelType w:val="hybridMultilevel"/>
    <w:tmpl w:val="95660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2A639C"/>
    <w:multiLevelType w:val="hybridMultilevel"/>
    <w:tmpl w:val="5EF0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72876"/>
    <w:multiLevelType w:val="hybridMultilevel"/>
    <w:tmpl w:val="BE2C5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B7B30"/>
    <w:multiLevelType w:val="hybridMultilevel"/>
    <w:tmpl w:val="770EE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2611A"/>
    <w:multiLevelType w:val="hybridMultilevel"/>
    <w:tmpl w:val="FBD8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57915"/>
    <w:multiLevelType w:val="hybridMultilevel"/>
    <w:tmpl w:val="D76260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5"/>
  </w:num>
  <w:num w:numId="5">
    <w:abstractNumId w:val="7"/>
  </w:num>
  <w:num w:numId="6">
    <w:abstractNumId w:val="11"/>
  </w:num>
  <w:num w:numId="7">
    <w:abstractNumId w:val="15"/>
  </w:num>
  <w:num w:numId="8">
    <w:abstractNumId w:val="8"/>
  </w:num>
  <w:num w:numId="9">
    <w:abstractNumId w:val="17"/>
  </w:num>
  <w:num w:numId="10">
    <w:abstractNumId w:val="13"/>
  </w:num>
  <w:num w:numId="11">
    <w:abstractNumId w:val="2"/>
  </w:num>
  <w:num w:numId="12">
    <w:abstractNumId w:val="16"/>
  </w:num>
  <w:num w:numId="13">
    <w:abstractNumId w:val="21"/>
  </w:num>
  <w:num w:numId="14">
    <w:abstractNumId w:val="18"/>
  </w:num>
  <w:num w:numId="15">
    <w:abstractNumId w:val="1"/>
  </w:num>
  <w:num w:numId="16">
    <w:abstractNumId w:val="9"/>
  </w:num>
  <w:num w:numId="17">
    <w:abstractNumId w:val="4"/>
  </w:num>
  <w:num w:numId="18">
    <w:abstractNumId w:val="19"/>
  </w:num>
  <w:num w:numId="19">
    <w:abstractNumId w:val="20"/>
  </w:num>
  <w:num w:numId="20">
    <w:abstractNumId w:val="6"/>
  </w:num>
  <w:num w:numId="21">
    <w:abstractNumId w:val="3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BC8"/>
    <w:rsid w:val="0000298E"/>
    <w:rsid w:val="00004F58"/>
    <w:rsid w:val="000058EB"/>
    <w:rsid w:val="00007049"/>
    <w:rsid w:val="0000739B"/>
    <w:rsid w:val="00011865"/>
    <w:rsid w:val="00025CC3"/>
    <w:rsid w:val="0003281A"/>
    <w:rsid w:val="000330CE"/>
    <w:rsid w:val="00033C0F"/>
    <w:rsid w:val="000348DB"/>
    <w:rsid w:val="000362A0"/>
    <w:rsid w:val="000430AC"/>
    <w:rsid w:val="0004332D"/>
    <w:rsid w:val="00045416"/>
    <w:rsid w:val="0005142C"/>
    <w:rsid w:val="000529F2"/>
    <w:rsid w:val="00056292"/>
    <w:rsid w:val="00057F67"/>
    <w:rsid w:val="00062A72"/>
    <w:rsid w:val="000716BB"/>
    <w:rsid w:val="000752F9"/>
    <w:rsid w:val="000759E1"/>
    <w:rsid w:val="00076275"/>
    <w:rsid w:val="000801A8"/>
    <w:rsid w:val="0008159F"/>
    <w:rsid w:val="000824EF"/>
    <w:rsid w:val="00083548"/>
    <w:rsid w:val="00084FE3"/>
    <w:rsid w:val="0008511C"/>
    <w:rsid w:val="00085501"/>
    <w:rsid w:val="00085877"/>
    <w:rsid w:val="00086D08"/>
    <w:rsid w:val="000879FF"/>
    <w:rsid w:val="00092C34"/>
    <w:rsid w:val="00094E0E"/>
    <w:rsid w:val="00096299"/>
    <w:rsid w:val="000A173A"/>
    <w:rsid w:val="000A3AC7"/>
    <w:rsid w:val="000A3C81"/>
    <w:rsid w:val="000A62C8"/>
    <w:rsid w:val="000A75F1"/>
    <w:rsid w:val="000B76EB"/>
    <w:rsid w:val="000C086A"/>
    <w:rsid w:val="000C2306"/>
    <w:rsid w:val="000C2745"/>
    <w:rsid w:val="000D0FA6"/>
    <w:rsid w:val="000D2E97"/>
    <w:rsid w:val="000D41B1"/>
    <w:rsid w:val="000E03BD"/>
    <w:rsid w:val="000E1AD1"/>
    <w:rsid w:val="000E6512"/>
    <w:rsid w:val="000E7613"/>
    <w:rsid w:val="000E7650"/>
    <w:rsid w:val="000F5288"/>
    <w:rsid w:val="000F5891"/>
    <w:rsid w:val="000F7474"/>
    <w:rsid w:val="001025F9"/>
    <w:rsid w:val="001050DC"/>
    <w:rsid w:val="0010646C"/>
    <w:rsid w:val="00107DD4"/>
    <w:rsid w:val="001129D2"/>
    <w:rsid w:val="00122CFA"/>
    <w:rsid w:val="0012308E"/>
    <w:rsid w:val="00124EAB"/>
    <w:rsid w:val="001273F7"/>
    <w:rsid w:val="00130CBA"/>
    <w:rsid w:val="00134B3F"/>
    <w:rsid w:val="00137015"/>
    <w:rsid w:val="00143F1C"/>
    <w:rsid w:val="00144DC4"/>
    <w:rsid w:val="00147075"/>
    <w:rsid w:val="001473E5"/>
    <w:rsid w:val="001503CF"/>
    <w:rsid w:val="00150466"/>
    <w:rsid w:val="00150A82"/>
    <w:rsid w:val="00150F81"/>
    <w:rsid w:val="00152CB4"/>
    <w:rsid w:val="00153A70"/>
    <w:rsid w:val="0015681D"/>
    <w:rsid w:val="00162337"/>
    <w:rsid w:val="001632C9"/>
    <w:rsid w:val="001702F4"/>
    <w:rsid w:val="00171952"/>
    <w:rsid w:val="001764CD"/>
    <w:rsid w:val="001771B8"/>
    <w:rsid w:val="0018124D"/>
    <w:rsid w:val="00181F16"/>
    <w:rsid w:val="00182C66"/>
    <w:rsid w:val="00182FAF"/>
    <w:rsid w:val="001945C4"/>
    <w:rsid w:val="00196541"/>
    <w:rsid w:val="001A486A"/>
    <w:rsid w:val="001A5D09"/>
    <w:rsid w:val="001B0894"/>
    <w:rsid w:val="001B12FB"/>
    <w:rsid w:val="001B2D2D"/>
    <w:rsid w:val="001B3ADA"/>
    <w:rsid w:val="001B7660"/>
    <w:rsid w:val="001C0795"/>
    <w:rsid w:val="001C0FA9"/>
    <w:rsid w:val="001C2E82"/>
    <w:rsid w:val="001C498D"/>
    <w:rsid w:val="001C558D"/>
    <w:rsid w:val="001C59C9"/>
    <w:rsid w:val="001C60E1"/>
    <w:rsid w:val="001D2F9B"/>
    <w:rsid w:val="001D42FA"/>
    <w:rsid w:val="001D6486"/>
    <w:rsid w:val="001E24BC"/>
    <w:rsid w:val="001F2523"/>
    <w:rsid w:val="001F3906"/>
    <w:rsid w:val="001F3A6B"/>
    <w:rsid w:val="001F5672"/>
    <w:rsid w:val="001F6553"/>
    <w:rsid w:val="002003C0"/>
    <w:rsid w:val="00203B12"/>
    <w:rsid w:val="002041A1"/>
    <w:rsid w:val="002104A6"/>
    <w:rsid w:val="00212528"/>
    <w:rsid w:val="0021313E"/>
    <w:rsid w:val="00215E0B"/>
    <w:rsid w:val="00222B24"/>
    <w:rsid w:val="00225E7D"/>
    <w:rsid w:val="00227A92"/>
    <w:rsid w:val="00230728"/>
    <w:rsid w:val="002342EE"/>
    <w:rsid w:val="002361C5"/>
    <w:rsid w:val="0024045E"/>
    <w:rsid w:val="0024128C"/>
    <w:rsid w:val="0024133D"/>
    <w:rsid w:val="00245D1F"/>
    <w:rsid w:val="002512BC"/>
    <w:rsid w:val="00254C3A"/>
    <w:rsid w:val="0025740E"/>
    <w:rsid w:val="0026684F"/>
    <w:rsid w:val="00273EDF"/>
    <w:rsid w:val="00275204"/>
    <w:rsid w:val="002803B4"/>
    <w:rsid w:val="00281923"/>
    <w:rsid w:val="0028378E"/>
    <w:rsid w:val="00284FED"/>
    <w:rsid w:val="00285017"/>
    <w:rsid w:val="0028717A"/>
    <w:rsid w:val="0029509F"/>
    <w:rsid w:val="002A2A1A"/>
    <w:rsid w:val="002A364B"/>
    <w:rsid w:val="002A5A53"/>
    <w:rsid w:val="002A7C6C"/>
    <w:rsid w:val="002A7F91"/>
    <w:rsid w:val="002B4D2F"/>
    <w:rsid w:val="002B6624"/>
    <w:rsid w:val="002C0E80"/>
    <w:rsid w:val="002D220E"/>
    <w:rsid w:val="002D614C"/>
    <w:rsid w:val="002D63AD"/>
    <w:rsid w:val="002D7DE9"/>
    <w:rsid w:val="002E0C6E"/>
    <w:rsid w:val="002E2250"/>
    <w:rsid w:val="002E32CE"/>
    <w:rsid w:val="002E3615"/>
    <w:rsid w:val="002E6E7C"/>
    <w:rsid w:val="002E77B3"/>
    <w:rsid w:val="002E7A7C"/>
    <w:rsid w:val="002F0494"/>
    <w:rsid w:val="002F1382"/>
    <w:rsid w:val="002F45BA"/>
    <w:rsid w:val="002F46E5"/>
    <w:rsid w:val="0030263A"/>
    <w:rsid w:val="00303F3D"/>
    <w:rsid w:val="003059CF"/>
    <w:rsid w:val="0030682F"/>
    <w:rsid w:val="00313B04"/>
    <w:rsid w:val="00314003"/>
    <w:rsid w:val="00315C59"/>
    <w:rsid w:val="003213BB"/>
    <w:rsid w:val="0032289F"/>
    <w:rsid w:val="003237BF"/>
    <w:rsid w:val="00325D5C"/>
    <w:rsid w:val="00326BD6"/>
    <w:rsid w:val="00332160"/>
    <w:rsid w:val="00333C05"/>
    <w:rsid w:val="003372BA"/>
    <w:rsid w:val="0033782C"/>
    <w:rsid w:val="00337D7F"/>
    <w:rsid w:val="0034087A"/>
    <w:rsid w:val="003418A6"/>
    <w:rsid w:val="00342F77"/>
    <w:rsid w:val="00347466"/>
    <w:rsid w:val="003475CB"/>
    <w:rsid w:val="0035007B"/>
    <w:rsid w:val="003500DB"/>
    <w:rsid w:val="0035075D"/>
    <w:rsid w:val="00355CC3"/>
    <w:rsid w:val="003644EA"/>
    <w:rsid w:val="00366D6F"/>
    <w:rsid w:val="00367914"/>
    <w:rsid w:val="00371EA7"/>
    <w:rsid w:val="00374D81"/>
    <w:rsid w:val="00375167"/>
    <w:rsid w:val="00377F39"/>
    <w:rsid w:val="003808B4"/>
    <w:rsid w:val="003827D7"/>
    <w:rsid w:val="0038326E"/>
    <w:rsid w:val="0038481B"/>
    <w:rsid w:val="0038595D"/>
    <w:rsid w:val="00385CC0"/>
    <w:rsid w:val="00386030"/>
    <w:rsid w:val="00387205"/>
    <w:rsid w:val="00390414"/>
    <w:rsid w:val="003904CF"/>
    <w:rsid w:val="00390D49"/>
    <w:rsid w:val="00391079"/>
    <w:rsid w:val="0039465C"/>
    <w:rsid w:val="0039518A"/>
    <w:rsid w:val="00395FAD"/>
    <w:rsid w:val="00396E75"/>
    <w:rsid w:val="003A1E19"/>
    <w:rsid w:val="003A4650"/>
    <w:rsid w:val="003A5D4A"/>
    <w:rsid w:val="003A7523"/>
    <w:rsid w:val="003B066E"/>
    <w:rsid w:val="003B5F36"/>
    <w:rsid w:val="003C057D"/>
    <w:rsid w:val="003C2915"/>
    <w:rsid w:val="003C2931"/>
    <w:rsid w:val="003C5EF3"/>
    <w:rsid w:val="003C6E99"/>
    <w:rsid w:val="003D10CF"/>
    <w:rsid w:val="003D2346"/>
    <w:rsid w:val="003D2B10"/>
    <w:rsid w:val="003E2755"/>
    <w:rsid w:val="003E35ED"/>
    <w:rsid w:val="003E3FB7"/>
    <w:rsid w:val="003E7475"/>
    <w:rsid w:val="003F1CFA"/>
    <w:rsid w:val="003F697D"/>
    <w:rsid w:val="0040046A"/>
    <w:rsid w:val="00403089"/>
    <w:rsid w:val="004044F8"/>
    <w:rsid w:val="004050CC"/>
    <w:rsid w:val="00410F3C"/>
    <w:rsid w:val="004132B2"/>
    <w:rsid w:val="00413E96"/>
    <w:rsid w:val="00414002"/>
    <w:rsid w:val="004141FD"/>
    <w:rsid w:val="00417579"/>
    <w:rsid w:val="004277E4"/>
    <w:rsid w:val="00430C64"/>
    <w:rsid w:val="00430E6C"/>
    <w:rsid w:val="00433874"/>
    <w:rsid w:val="00435DB4"/>
    <w:rsid w:val="00440D36"/>
    <w:rsid w:val="00441C03"/>
    <w:rsid w:val="00442BB3"/>
    <w:rsid w:val="004445D6"/>
    <w:rsid w:val="0044490F"/>
    <w:rsid w:val="0044599D"/>
    <w:rsid w:val="00450778"/>
    <w:rsid w:val="00452416"/>
    <w:rsid w:val="00454947"/>
    <w:rsid w:val="004568DF"/>
    <w:rsid w:val="00462488"/>
    <w:rsid w:val="004628C0"/>
    <w:rsid w:val="004711DC"/>
    <w:rsid w:val="00473AC1"/>
    <w:rsid w:val="00476ABC"/>
    <w:rsid w:val="00480D81"/>
    <w:rsid w:val="00480E54"/>
    <w:rsid w:val="004812CB"/>
    <w:rsid w:val="004859F5"/>
    <w:rsid w:val="0049162B"/>
    <w:rsid w:val="00492948"/>
    <w:rsid w:val="004971D3"/>
    <w:rsid w:val="004A1249"/>
    <w:rsid w:val="004A31D3"/>
    <w:rsid w:val="004A729E"/>
    <w:rsid w:val="004B0275"/>
    <w:rsid w:val="004B2918"/>
    <w:rsid w:val="004B6694"/>
    <w:rsid w:val="004C0568"/>
    <w:rsid w:val="004C0D26"/>
    <w:rsid w:val="004C571B"/>
    <w:rsid w:val="004C741C"/>
    <w:rsid w:val="004C791E"/>
    <w:rsid w:val="004D0A22"/>
    <w:rsid w:val="004D5A4E"/>
    <w:rsid w:val="004D79FA"/>
    <w:rsid w:val="004E1092"/>
    <w:rsid w:val="004E10EC"/>
    <w:rsid w:val="004E2636"/>
    <w:rsid w:val="004E4C8A"/>
    <w:rsid w:val="004E577B"/>
    <w:rsid w:val="004F3207"/>
    <w:rsid w:val="005110C5"/>
    <w:rsid w:val="00520C9C"/>
    <w:rsid w:val="00522643"/>
    <w:rsid w:val="005279F9"/>
    <w:rsid w:val="00530376"/>
    <w:rsid w:val="00530BA7"/>
    <w:rsid w:val="005326D3"/>
    <w:rsid w:val="005354B2"/>
    <w:rsid w:val="00536432"/>
    <w:rsid w:val="0053685B"/>
    <w:rsid w:val="00536CDC"/>
    <w:rsid w:val="00540B1E"/>
    <w:rsid w:val="00542088"/>
    <w:rsid w:val="00544C65"/>
    <w:rsid w:val="005454B2"/>
    <w:rsid w:val="00545F9F"/>
    <w:rsid w:val="00551A97"/>
    <w:rsid w:val="00553EA7"/>
    <w:rsid w:val="0055565A"/>
    <w:rsid w:val="00556AF7"/>
    <w:rsid w:val="00560221"/>
    <w:rsid w:val="00561B11"/>
    <w:rsid w:val="00561B60"/>
    <w:rsid w:val="005626E5"/>
    <w:rsid w:val="0056489B"/>
    <w:rsid w:val="00565452"/>
    <w:rsid w:val="00567085"/>
    <w:rsid w:val="00570355"/>
    <w:rsid w:val="00572271"/>
    <w:rsid w:val="00575336"/>
    <w:rsid w:val="00583399"/>
    <w:rsid w:val="00583527"/>
    <w:rsid w:val="005872EC"/>
    <w:rsid w:val="005936F6"/>
    <w:rsid w:val="00595744"/>
    <w:rsid w:val="005A1277"/>
    <w:rsid w:val="005A2469"/>
    <w:rsid w:val="005A3443"/>
    <w:rsid w:val="005A3613"/>
    <w:rsid w:val="005A5233"/>
    <w:rsid w:val="005A5CE4"/>
    <w:rsid w:val="005A7354"/>
    <w:rsid w:val="005B2D39"/>
    <w:rsid w:val="005B39C1"/>
    <w:rsid w:val="005B58EF"/>
    <w:rsid w:val="005C0696"/>
    <w:rsid w:val="005C15F6"/>
    <w:rsid w:val="005C682A"/>
    <w:rsid w:val="005C747F"/>
    <w:rsid w:val="005C7BFA"/>
    <w:rsid w:val="005D1698"/>
    <w:rsid w:val="005D3017"/>
    <w:rsid w:val="005D4B7F"/>
    <w:rsid w:val="005D7B67"/>
    <w:rsid w:val="005E282A"/>
    <w:rsid w:val="005E4D58"/>
    <w:rsid w:val="005E6178"/>
    <w:rsid w:val="005F0186"/>
    <w:rsid w:val="005F3DB7"/>
    <w:rsid w:val="00600D00"/>
    <w:rsid w:val="00605426"/>
    <w:rsid w:val="006103B7"/>
    <w:rsid w:val="00610EE7"/>
    <w:rsid w:val="006131E5"/>
    <w:rsid w:val="00620C22"/>
    <w:rsid w:val="006212A4"/>
    <w:rsid w:val="00621878"/>
    <w:rsid w:val="00621B57"/>
    <w:rsid w:val="00624DF1"/>
    <w:rsid w:val="00630080"/>
    <w:rsid w:val="00631635"/>
    <w:rsid w:val="00634D22"/>
    <w:rsid w:val="00640C87"/>
    <w:rsid w:val="0064132D"/>
    <w:rsid w:val="006465B5"/>
    <w:rsid w:val="00647C64"/>
    <w:rsid w:val="00650990"/>
    <w:rsid w:val="00655E17"/>
    <w:rsid w:val="00660223"/>
    <w:rsid w:val="00660F23"/>
    <w:rsid w:val="006618F7"/>
    <w:rsid w:val="00667327"/>
    <w:rsid w:val="006769DE"/>
    <w:rsid w:val="00676FE4"/>
    <w:rsid w:val="00677CA7"/>
    <w:rsid w:val="0068029F"/>
    <w:rsid w:val="006819E8"/>
    <w:rsid w:val="00683FA8"/>
    <w:rsid w:val="00690795"/>
    <w:rsid w:val="006907AE"/>
    <w:rsid w:val="006911FF"/>
    <w:rsid w:val="00696631"/>
    <w:rsid w:val="006A223A"/>
    <w:rsid w:val="006A3460"/>
    <w:rsid w:val="006A4C1C"/>
    <w:rsid w:val="006B0907"/>
    <w:rsid w:val="006B1821"/>
    <w:rsid w:val="006C04AA"/>
    <w:rsid w:val="006C1697"/>
    <w:rsid w:val="006C3A53"/>
    <w:rsid w:val="006C4959"/>
    <w:rsid w:val="006C5B05"/>
    <w:rsid w:val="006D28DB"/>
    <w:rsid w:val="006D5522"/>
    <w:rsid w:val="006D665B"/>
    <w:rsid w:val="006D68E4"/>
    <w:rsid w:val="006D734A"/>
    <w:rsid w:val="006E3B25"/>
    <w:rsid w:val="006E3C77"/>
    <w:rsid w:val="006E5187"/>
    <w:rsid w:val="006E749B"/>
    <w:rsid w:val="006F0FDB"/>
    <w:rsid w:val="006F5F63"/>
    <w:rsid w:val="006F7442"/>
    <w:rsid w:val="0070406F"/>
    <w:rsid w:val="007055AA"/>
    <w:rsid w:val="007148B3"/>
    <w:rsid w:val="007156E9"/>
    <w:rsid w:val="00722404"/>
    <w:rsid w:val="007266C9"/>
    <w:rsid w:val="0073213B"/>
    <w:rsid w:val="00733D1C"/>
    <w:rsid w:val="00734299"/>
    <w:rsid w:val="00734726"/>
    <w:rsid w:val="007417CD"/>
    <w:rsid w:val="00741B11"/>
    <w:rsid w:val="00746BB1"/>
    <w:rsid w:val="00746BF0"/>
    <w:rsid w:val="0075117E"/>
    <w:rsid w:val="00752890"/>
    <w:rsid w:val="00754AFE"/>
    <w:rsid w:val="00760230"/>
    <w:rsid w:val="00765329"/>
    <w:rsid w:val="007654D6"/>
    <w:rsid w:val="00770838"/>
    <w:rsid w:val="007724E7"/>
    <w:rsid w:val="007762F8"/>
    <w:rsid w:val="00777C6A"/>
    <w:rsid w:val="00781385"/>
    <w:rsid w:val="00784CB1"/>
    <w:rsid w:val="0079106C"/>
    <w:rsid w:val="00792330"/>
    <w:rsid w:val="00792865"/>
    <w:rsid w:val="00794B12"/>
    <w:rsid w:val="00795232"/>
    <w:rsid w:val="00796BC2"/>
    <w:rsid w:val="00796E62"/>
    <w:rsid w:val="007A0237"/>
    <w:rsid w:val="007A4599"/>
    <w:rsid w:val="007A530A"/>
    <w:rsid w:val="007B1A0A"/>
    <w:rsid w:val="007B28D7"/>
    <w:rsid w:val="007B5A59"/>
    <w:rsid w:val="007B6F7E"/>
    <w:rsid w:val="007C0A2A"/>
    <w:rsid w:val="007C1EA8"/>
    <w:rsid w:val="007C2FAB"/>
    <w:rsid w:val="007C394B"/>
    <w:rsid w:val="007C5273"/>
    <w:rsid w:val="007C5A32"/>
    <w:rsid w:val="007C5FB2"/>
    <w:rsid w:val="007C70F7"/>
    <w:rsid w:val="007D19E7"/>
    <w:rsid w:val="007D3CE8"/>
    <w:rsid w:val="007D499C"/>
    <w:rsid w:val="007D67D8"/>
    <w:rsid w:val="007E1272"/>
    <w:rsid w:val="007F1762"/>
    <w:rsid w:val="007F4423"/>
    <w:rsid w:val="00807DBF"/>
    <w:rsid w:val="00810FC2"/>
    <w:rsid w:val="00812015"/>
    <w:rsid w:val="008140AD"/>
    <w:rsid w:val="00814F12"/>
    <w:rsid w:val="008152E6"/>
    <w:rsid w:val="00815B48"/>
    <w:rsid w:val="008200FD"/>
    <w:rsid w:val="00822804"/>
    <w:rsid w:val="008244F7"/>
    <w:rsid w:val="00825886"/>
    <w:rsid w:val="0082612E"/>
    <w:rsid w:val="0082685F"/>
    <w:rsid w:val="00827324"/>
    <w:rsid w:val="008317FD"/>
    <w:rsid w:val="00831AE5"/>
    <w:rsid w:val="0084109F"/>
    <w:rsid w:val="00841E71"/>
    <w:rsid w:val="00842A6C"/>
    <w:rsid w:val="008462E2"/>
    <w:rsid w:val="00846D94"/>
    <w:rsid w:val="008474BB"/>
    <w:rsid w:val="00851C87"/>
    <w:rsid w:val="00852C44"/>
    <w:rsid w:val="00855AD2"/>
    <w:rsid w:val="008600B9"/>
    <w:rsid w:val="0086021B"/>
    <w:rsid w:val="008603EC"/>
    <w:rsid w:val="00860683"/>
    <w:rsid w:val="00863AB5"/>
    <w:rsid w:val="00864429"/>
    <w:rsid w:val="0087253E"/>
    <w:rsid w:val="00873756"/>
    <w:rsid w:val="00873782"/>
    <w:rsid w:val="008756A2"/>
    <w:rsid w:val="00876A2F"/>
    <w:rsid w:val="0088394E"/>
    <w:rsid w:val="0088536E"/>
    <w:rsid w:val="008877C6"/>
    <w:rsid w:val="00887E28"/>
    <w:rsid w:val="00887E37"/>
    <w:rsid w:val="0089050E"/>
    <w:rsid w:val="00894EF3"/>
    <w:rsid w:val="00895E05"/>
    <w:rsid w:val="00896CAC"/>
    <w:rsid w:val="008A0975"/>
    <w:rsid w:val="008A1A3D"/>
    <w:rsid w:val="008A532D"/>
    <w:rsid w:val="008A6A47"/>
    <w:rsid w:val="008B03E0"/>
    <w:rsid w:val="008B489D"/>
    <w:rsid w:val="008B766C"/>
    <w:rsid w:val="008C44A7"/>
    <w:rsid w:val="008C7094"/>
    <w:rsid w:val="008C7666"/>
    <w:rsid w:val="008D2DFA"/>
    <w:rsid w:val="008D36F7"/>
    <w:rsid w:val="008D5A31"/>
    <w:rsid w:val="008D7FFA"/>
    <w:rsid w:val="008E3109"/>
    <w:rsid w:val="008E44B6"/>
    <w:rsid w:val="008E68A4"/>
    <w:rsid w:val="008F08B6"/>
    <w:rsid w:val="008F53A8"/>
    <w:rsid w:val="008F6431"/>
    <w:rsid w:val="009002AC"/>
    <w:rsid w:val="00900835"/>
    <w:rsid w:val="00903F6D"/>
    <w:rsid w:val="0090744C"/>
    <w:rsid w:val="00907EC0"/>
    <w:rsid w:val="009122B5"/>
    <w:rsid w:val="00913D7B"/>
    <w:rsid w:val="009221AA"/>
    <w:rsid w:val="009257BC"/>
    <w:rsid w:val="00930052"/>
    <w:rsid w:val="009375AF"/>
    <w:rsid w:val="00946DD7"/>
    <w:rsid w:val="00946F42"/>
    <w:rsid w:val="009509C9"/>
    <w:rsid w:val="00951831"/>
    <w:rsid w:val="00951AA2"/>
    <w:rsid w:val="00951B4C"/>
    <w:rsid w:val="00955953"/>
    <w:rsid w:val="0095599D"/>
    <w:rsid w:val="00956A64"/>
    <w:rsid w:val="0096352C"/>
    <w:rsid w:val="00965402"/>
    <w:rsid w:val="009666F0"/>
    <w:rsid w:val="0097076F"/>
    <w:rsid w:val="00971118"/>
    <w:rsid w:val="009719B1"/>
    <w:rsid w:val="00972CCC"/>
    <w:rsid w:val="00973814"/>
    <w:rsid w:val="00980528"/>
    <w:rsid w:val="009854ED"/>
    <w:rsid w:val="009863EF"/>
    <w:rsid w:val="009864A9"/>
    <w:rsid w:val="009913B2"/>
    <w:rsid w:val="009927C1"/>
    <w:rsid w:val="00993691"/>
    <w:rsid w:val="009943D1"/>
    <w:rsid w:val="00994C6F"/>
    <w:rsid w:val="009953CD"/>
    <w:rsid w:val="009A622E"/>
    <w:rsid w:val="009A739A"/>
    <w:rsid w:val="009A76CA"/>
    <w:rsid w:val="009B10CD"/>
    <w:rsid w:val="009B20B0"/>
    <w:rsid w:val="009B23BE"/>
    <w:rsid w:val="009B2AED"/>
    <w:rsid w:val="009B42FE"/>
    <w:rsid w:val="009C1251"/>
    <w:rsid w:val="009C1F80"/>
    <w:rsid w:val="009C3A47"/>
    <w:rsid w:val="009C5E30"/>
    <w:rsid w:val="009C6C28"/>
    <w:rsid w:val="009C7220"/>
    <w:rsid w:val="009C79CD"/>
    <w:rsid w:val="009D3C69"/>
    <w:rsid w:val="009E10F5"/>
    <w:rsid w:val="009E1B95"/>
    <w:rsid w:val="009E5F0E"/>
    <w:rsid w:val="009F1FDB"/>
    <w:rsid w:val="009F352F"/>
    <w:rsid w:val="009F4011"/>
    <w:rsid w:val="009F4629"/>
    <w:rsid w:val="009F4984"/>
    <w:rsid w:val="009F58D0"/>
    <w:rsid w:val="009F655A"/>
    <w:rsid w:val="009F7224"/>
    <w:rsid w:val="00A003C5"/>
    <w:rsid w:val="00A0048E"/>
    <w:rsid w:val="00A012E7"/>
    <w:rsid w:val="00A01F7B"/>
    <w:rsid w:val="00A040F0"/>
    <w:rsid w:val="00A0602A"/>
    <w:rsid w:val="00A07112"/>
    <w:rsid w:val="00A17880"/>
    <w:rsid w:val="00A21B1E"/>
    <w:rsid w:val="00A247A9"/>
    <w:rsid w:val="00A24B5D"/>
    <w:rsid w:val="00A25C94"/>
    <w:rsid w:val="00A275EF"/>
    <w:rsid w:val="00A31C8A"/>
    <w:rsid w:val="00A47B20"/>
    <w:rsid w:val="00A50D58"/>
    <w:rsid w:val="00A54E0E"/>
    <w:rsid w:val="00A56A60"/>
    <w:rsid w:val="00A57528"/>
    <w:rsid w:val="00A62E3C"/>
    <w:rsid w:val="00A64199"/>
    <w:rsid w:val="00A67302"/>
    <w:rsid w:val="00A7256F"/>
    <w:rsid w:val="00A72B50"/>
    <w:rsid w:val="00A749DF"/>
    <w:rsid w:val="00A77210"/>
    <w:rsid w:val="00A83098"/>
    <w:rsid w:val="00A84B4F"/>
    <w:rsid w:val="00A91EB3"/>
    <w:rsid w:val="00A92923"/>
    <w:rsid w:val="00A93B1B"/>
    <w:rsid w:val="00AA1200"/>
    <w:rsid w:val="00AA1FBD"/>
    <w:rsid w:val="00AB249C"/>
    <w:rsid w:val="00AB62D6"/>
    <w:rsid w:val="00AC4D61"/>
    <w:rsid w:val="00AC6C30"/>
    <w:rsid w:val="00AD1721"/>
    <w:rsid w:val="00AD274E"/>
    <w:rsid w:val="00AD28CE"/>
    <w:rsid w:val="00AD3DCB"/>
    <w:rsid w:val="00AD4E20"/>
    <w:rsid w:val="00AD4FB4"/>
    <w:rsid w:val="00AD6277"/>
    <w:rsid w:val="00AE150D"/>
    <w:rsid w:val="00AE3812"/>
    <w:rsid w:val="00AE4364"/>
    <w:rsid w:val="00AE772C"/>
    <w:rsid w:val="00AF05C8"/>
    <w:rsid w:val="00AF27F8"/>
    <w:rsid w:val="00AF2B9C"/>
    <w:rsid w:val="00AF327A"/>
    <w:rsid w:val="00AF41BA"/>
    <w:rsid w:val="00B0124F"/>
    <w:rsid w:val="00B014CD"/>
    <w:rsid w:val="00B02ADB"/>
    <w:rsid w:val="00B12CC6"/>
    <w:rsid w:val="00B1316C"/>
    <w:rsid w:val="00B13C38"/>
    <w:rsid w:val="00B141BA"/>
    <w:rsid w:val="00B174E1"/>
    <w:rsid w:val="00B200D6"/>
    <w:rsid w:val="00B22DD3"/>
    <w:rsid w:val="00B27FBE"/>
    <w:rsid w:val="00B35FE4"/>
    <w:rsid w:val="00B4107C"/>
    <w:rsid w:val="00B43C83"/>
    <w:rsid w:val="00B465AC"/>
    <w:rsid w:val="00B46EEA"/>
    <w:rsid w:val="00B514EB"/>
    <w:rsid w:val="00B51843"/>
    <w:rsid w:val="00B52D00"/>
    <w:rsid w:val="00B52EA6"/>
    <w:rsid w:val="00B54FB8"/>
    <w:rsid w:val="00B550C1"/>
    <w:rsid w:val="00B625BA"/>
    <w:rsid w:val="00B629DD"/>
    <w:rsid w:val="00B6587B"/>
    <w:rsid w:val="00B67E3F"/>
    <w:rsid w:val="00B72A6B"/>
    <w:rsid w:val="00B73BE0"/>
    <w:rsid w:val="00B73C91"/>
    <w:rsid w:val="00B75FB3"/>
    <w:rsid w:val="00B773C5"/>
    <w:rsid w:val="00B8067E"/>
    <w:rsid w:val="00B80925"/>
    <w:rsid w:val="00B8167C"/>
    <w:rsid w:val="00B83468"/>
    <w:rsid w:val="00B9035E"/>
    <w:rsid w:val="00B91CC2"/>
    <w:rsid w:val="00B9202C"/>
    <w:rsid w:val="00B9293E"/>
    <w:rsid w:val="00B948F0"/>
    <w:rsid w:val="00BA0920"/>
    <w:rsid w:val="00BA4C77"/>
    <w:rsid w:val="00BA4F53"/>
    <w:rsid w:val="00BA63EE"/>
    <w:rsid w:val="00BA6AB9"/>
    <w:rsid w:val="00BB3FEB"/>
    <w:rsid w:val="00BB4171"/>
    <w:rsid w:val="00BB62EA"/>
    <w:rsid w:val="00BC0634"/>
    <w:rsid w:val="00BC1524"/>
    <w:rsid w:val="00BC5106"/>
    <w:rsid w:val="00BC6AD0"/>
    <w:rsid w:val="00BD0211"/>
    <w:rsid w:val="00BD0B30"/>
    <w:rsid w:val="00BD3776"/>
    <w:rsid w:val="00BD5DF9"/>
    <w:rsid w:val="00BE4435"/>
    <w:rsid w:val="00BE4700"/>
    <w:rsid w:val="00BE5C00"/>
    <w:rsid w:val="00BF3C7C"/>
    <w:rsid w:val="00BF528F"/>
    <w:rsid w:val="00BF5341"/>
    <w:rsid w:val="00C01608"/>
    <w:rsid w:val="00C02501"/>
    <w:rsid w:val="00C06057"/>
    <w:rsid w:val="00C067BE"/>
    <w:rsid w:val="00C06F50"/>
    <w:rsid w:val="00C07B6E"/>
    <w:rsid w:val="00C11DDC"/>
    <w:rsid w:val="00C143BB"/>
    <w:rsid w:val="00C15855"/>
    <w:rsid w:val="00C16390"/>
    <w:rsid w:val="00C20029"/>
    <w:rsid w:val="00C219BC"/>
    <w:rsid w:val="00C229A2"/>
    <w:rsid w:val="00C22FF1"/>
    <w:rsid w:val="00C24E8D"/>
    <w:rsid w:val="00C257C8"/>
    <w:rsid w:val="00C2653B"/>
    <w:rsid w:val="00C268B5"/>
    <w:rsid w:val="00C2708C"/>
    <w:rsid w:val="00C30080"/>
    <w:rsid w:val="00C40504"/>
    <w:rsid w:val="00C436EB"/>
    <w:rsid w:val="00C439FB"/>
    <w:rsid w:val="00C43FA8"/>
    <w:rsid w:val="00C50BF6"/>
    <w:rsid w:val="00C540BA"/>
    <w:rsid w:val="00C551F9"/>
    <w:rsid w:val="00C5632F"/>
    <w:rsid w:val="00C56A64"/>
    <w:rsid w:val="00C5712C"/>
    <w:rsid w:val="00C740D9"/>
    <w:rsid w:val="00C756A4"/>
    <w:rsid w:val="00C80E44"/>
    <w:rsid w:val="00C838A3"/>
    <w:rsid w:val="00C852DE"/>
    <w:rsid w:val="00C86155"/>
    <w:rsid w:val="00C87E80"/>
    <w:rsid w:val="00C91289"/>
    <w:rsid w:val="00C959D4"/>
    <w:rsid w:val="00C9779E"/>
    <w:rsid w:val="00CA246D"/>
    <w:rsid w:val="00CA2D9F"/>
    <w:rsid w:val="00CA3B19"/>
    <w:rsid w:val="00CA3D96"/>
    <w:rsid w:val="00CA49FA"/>
    <w:rsid w:val="00CA5D9D"/>
    <w:rsid w:val="00CA7109"/>
    <w:rsid w:val="00CB2647"/>
    <w:rsid w:val="00CC2F02"/>
    <w:rsid w:val="00CC5F65"/>
    <w:rsid w:val="00CD63E3"/>
    <w:rsid w:val="00CD7487"/>
    <w:rsid w:val="00CE0020"/>
    <w:rsid w:val="00CE3DBE"/>
    <w:rsid w:val="00CE5307"/>
    <w:rsid w:val="00CE73BA"/>
    <w:rsid w:val="00CE7EA8"/>
    <w:rsid w:val="00CF0442"/>
    <w:rsid w:val="00CF05A9"/>
    <w:rsid w:val="00CF5486"/>
    <w:rsid w:val="00CF588F"/>
    <w:rsid w:val="00D00F0E"/>
    <w:rsid w:val="00D01F8E"/>
    <w:rsid w:val="00D125AD"/>
    <w:rsid w:val="00D13457"/>
    <w:rsid w:val="00D1370B"/>
    <w:rsid w:val="00D214F3"/>
    <w:rsid w:val="00D21701"/>
    <w:rsid w:val="00D227DE"/>
    <w:rsid w:val="00D255FA"/>
    <w:rsid w:val="00D25D62"/>
    <w:rsid w:val="00D275AD"/>
    <w:rsid w:val="00D305F5"/>
    <w:rsid w:val="00D308DA"/>
    <w:rsid w:val="00D345E2"/>
    <w:rsid w:val="00D40F44"/>
    <w:rsid w:val="00D41163"/>
    <w:rsid w:val="00D4343F"/>
    <w:rsid w:val="00D44F7B"/>
    <w:rsid w:val="00D4545B"/>
    <w:rsid w:val="00D47F25"/>
    <w:rsid w:val="00D53F96"/>
    <w:rsid w:val="00D540C9"/>
    <w:rsid w:val="00D55EE4"/>
    <w:rsid w:val="00D61FFD"/>
    <w:rsid w:val="00D6419C"/>
    <w:rsid w:val="00D701A0"/>
    <w:rsid w:val="00D702C3"/>
    <w:rsid w:val="00D711E8"/>
    <w:rsid w:val="00D9182F"/>
    <w:rsid w:val="00D94BC8"/>
    <w:rsid w:val="00D95FCD"/>
    <w:rsid w:val="00D97056"/>
    <w:rsid w:val="00DA258F"/>
    <w:rsid w:val="00DA4394"/>
    <w:rsid w:val="00DA4634"/>
    <w:rsid w:val="00DB11A6"/>
    <w:rsid w:val="00DB27CE"/>
    <w:rsid w:val="00DB60D9"/>
    <w:rsid w:val="00DC0B5B"/>
    <w:rsid w:val="00DC1875"/>
    <w:rsid w:val="00DC5149"/>
    <w:rsid w:val="00DC5FE1"/>
    <w:rsid w:val="00DC6A49"/>
    <w:rsid w:val="00DC7E48"/>
    <w:rsid w:val="00DD05FF"/>
    <w:rsid w:val="00DD32E1"/>
    <w:rsid w:val="00DD44A4"/>
    <w:rsid w:val="00DE0381"/>
    <w:rsid w:val="00DE2468"/>
    <w:rsid w:val="00DF0CF2"/>
    <w:rsid w:val="00DF5439"/>
    <w:rsid w:val="00E01530"/>
    <w:rsid w:val="00E10B66"/>
    <w:rsid w:val="00E1136C"/>
    <w:rsid w:val="00E14D73"/>
    <w:rsid w:val="00E17577"/>
    <w:rsid w:val="00E176CE"/>
    <w:rsid w:val="00E177FA"/>
    <w:rsid w:val="00E22D00"/>
    <w:rsid w:val="00E266E6"/>
    <w:rsid w:val="00E44E0B"/>
    <w:rsid w:val="00E50B01"/>
    <w:rsid w:val="00E52C9F"/>
    <w:rsid w:val="00E52D66"/>
    <w:rsid w:val="00E543A5"/>
    <w:rsid w:val="00E5677E"/>
    <w:rsid w:val="00E56BF6"/>
    <w:rsid w:val="00E6083D"/>
    <w:rsid w:val="00E6117A"/>
    <w:rsid w:val="00E65D48"/>
    <w:rsid w:val="00E66908"/>
    <w:rsid w:val="00E673AC"/>
    <w:rsid w:val="00E70795"/>
    <w:rsid w:val="00E72107"/>
    <w:rsid w:val="00E73BF2"/>
    <w:rsid w:val="00E74637"/>
    <w:rsid w:val="00E86F61"/>
    <w:rsid w:val="00E912B2"/>
    <w:rsid w:val="00E924F3"/>
    <w:rsid w:val="00E932A2"/>
    <w:rsid w:val="00EA0DE4"/>
    <w:rsid w:val="00EA1E3E"/>
    <w:rsid w:val="00EB0BEE"/>
    <w:rsid w:val="00EB2908"/>
    <w:rsid w:val="00EB31CE"/>
    <w:rsid w:val="00EB5A61"/>
    <w:rsid w:val="00EB6D15"/>
    <w:rsid w:val="00EB7BEE"/>
    <w:rsid w:val="00EC2FFA"/>
    <w:rsid w:val="00EC4E04"/>
    <w:rsid w:val="00ED1CC3"/>
    <w:rsid w:val="00EE0B54"/>
    <w:rsid w:val="00EE2285"/>
    <w:rsid w:val="00EE6BF0"/>
    <w:rsid w:val="00EE6D5B"/>
    <w:rsid w:val="00EF3130"/>
    <w:rsid w:val="00F00232"/>
    <w:rsid w:val="00F0540D"/>
    <w:rsid w:val="00F0636E"/>
    <w:rsid w:val="00F07EAD"/>
    <w:rsid w:val="00F130FE"/>
    <w:rsid w:val="00F13B53"/>
    <w:rsid w:val="00F21AAD"/>
    <w:rsid w:val="00F2263D"/>
    <w:rsid w:val="00F262F9"/>
    <w:rsid w:val="00F26386"/>
    <w:rsid w:val="00F366FE"/>
    <w:rsid w:val="00F411DE"/>
    <w:rsid w:val="00F46AD2"/>
    <w:rsid w:val="00F509C7"/>
    <w:rsid w:val="00F52695"/>
    <w:rsid w:val="00F52F33"/>
    <w:rsid w:val="00F57F0C"/>
    <w:rsid w:val="00F60550"/>
    <w:rsid w:val="00F606BB"/>
    <w:rsid w:val="00F6214D"/>
    <w:rsid w:val="00F654B4"/>
    <w:rsid w:val="00F70B33"/>
    <w:rsid w:val="00F70CA8"/>
    <w:rsid w:val="00F81436"/>
    <w:rsid w:val="00F83C60"/>
    <w:rsid w:val="00F86119"/>
    <w:rsid w:val="00F8667A"/>
    <w:rsid w:val="00F8743C"/>
    <w:rsid w:val="00F91C69"/>
    <w:rsid w:val="00F924FD"/>
    <w:rsid w:val="00F95447"/>
    <w:rsid w:val="00F96DF0"/>
    <w:rsid w:val="00FA057B"/>
    <w:rsid w:val="00FA0A21"/>
    <w:rsid w:val="00FA136C"/>
    <w:rsid w:val="00FA18C5"/>
    <w:rsid w:val="00FA2225"/>
    <w:rsid w:val="00FA61AA"/>
    <w:rsid w:val="00FB214A"/>
    <w:rsid w:val="00FB30CB"/>
    <w:rsid w:val="00FB4C63"/>
    <w:rsid w:val="00FB66AE"/>
    <w:rsid w:val="00FC2B3C"/>
    <w:rsid w:val="00FC3604"/>
    <w:rsid w:val="00FD1729"/>
    <w:rsid w:val="00FD23B8"/>
    <w:rsid w:val="00FD4673"/>
    <w:rsid w:val="00FD603D"/>
    <w:rsid w:val="00FE7866"/>
    <w:rsid w:val="00FF0CD2"/>
    <w:rsid w:val="00FF1463"/>
    <w:rsid w:val="00FF268A"/>
    <w:rsid w:val="00FF308E"/>
    <w:rsid w:val="00FF5465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D3C433"/>
  <w15:docId w15:val="{4571B863-A7A7-490E-863C-D1189D93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DE9"/>
    <w:pPr>
      <w:spacing w:before="120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5336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outlineLvl w:val="0"/>
    </w:pPr>
    <w:rPr>
      <w:caps/>
      <w:color w:val="FFFFFF"/>
      <w:spacing w:val="15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75336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20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2D7DE9"/>
    <w:pPr>
      <w:outlineLvl w:val="2"/>
    </w:pPr>
    <w:rPr>
      <w:color w:val="1F3763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575336"/>
    <w:pPr>
      <w:pBdr>
        <w:top w:val="dotted" w:sz="6" w:space="2" w:color="4472C4"/>
      </w:pBdr>
      <w:spacing w:before="200"/>
      <w:outlineLvl w:val="3"/>
    </w:pPr>
    <w:rPr>
      <w:caps/>
      <w:color w:val="2F5496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575336"/>
    <w:pPr>
      <w:pBdr>
        <w:bottom w:val="single" w:sz="6" w:space="1" w:color="4472C4"/>
      </w:pBdr>
      <w:spacing w:before="200"/>
      <w:outlineLvl w:val="4"/>
    </w:pPr>
    <w:rPr>
      <w:caps/>
      <w:color w:val="2F5496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575336"/>
    <w:pPr>
      <w:pBdr>
        <w:bottom w:val="dotted" w:sz="6" w:space="1" w:color="4472C4"/>
      </w:pBdr>
      <w:spacing w:before="200"/>
      <w:outlineLvl w:val="5"/>
    </w:pPr>
    <w:rPr>
      <w:caps/>
      <w:color w:val="2F5496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575336"/>
    <w:pPr>
      <w:spacing w:before="200"/>
      <w:outlineLvl w:val="6"/>
    </w:pPr>
    <w:rPr>
      <w:caps/>
      <w:color w:val="2F5496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575336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336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C8"/>
    <w:pPr>
      <w:tabs>
        <w:tab w:val="center" w:pos="4986"/>
        <w:tab w:val="right" w:pos="9972"/>
      </w:tabs>
    </w:pPr>
  </w:style>
  <w:style w:type="character" w:customStyle="1" w:styleId="a4">
    <w:name w:val="页眉 字符"/>
    <w:basedOn w:val="a0"/>
    <w:link w:val="a3"/>
    <w:uiPriority w:val="99"/>
    <w:rsid w:val="00D94BC8"/>
  </w:style>
  <w:style w:type="character" w:styleId="a5">
    <w:name w:val="Strong"/>
    <w:uiPriority w:val="22"/>
    <w:qFormat/>
    <w:rsid w:val="00575336"/>
    <w:rPr>
      <w:b/>
      <w:bCs/>
    </w:rPr>
  </w:style>
  <w:style w:type="paragraph" w:styleId="a6">
    <w:name w:val="No Spacing"/>
    <w:uiPriority w:val="1"/>
    <w:qFormat/>
    <w:rsid w:val="009F4011"/>
    <w:rPr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D94BC8"/>
    <w:pPr>
      <w:tabs>
        <w:tab w:val="center" w:pos="4986"/>
        <w:tab w:val="right" w:pos="9972"/>
      </w:tabs>
    </w:pPr>
  </w:style>
  <w:style w:type="character" w:customStyle="1" w:styleId="a8">
    <w:name w:val="页脚 字符"/>
    <w:basedOn w:val="a0"/>
    <w:link w:val="a7"/>
    <w:uiPriority w:val="99"/>
    <w:rsid w:val="00D94BC8"/>
  </w:style>
  <w:style w:type="character" w:styleId="a9">
    <w:name w:val="annotation reference"/>
    <w:uiPriority w:val="99"/>
    <w:semiHidden/>
    <w:unhideWhenUsed/>
    <w:rsid w:val="00895E0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95E05"/>
  </w:style>
  <w:style w:type="character" w:customStyle="1" w:styleId="ab">
    <w:name w:val="批注文字 字符"/>
    <w:link w:val="aa"/>
    <w:uiPriority w:val="99"/>
    <w:rsid w:val="00895E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5E05"/>
    <w:rPr>
      <w:b/>
      <w:bCs/>
    </w:rPr>
  </w:style>
  <w:style w:type="character" w:customStyle="1" w:styleId="ad">
    <w:name w:val="批注主题 字符"/>
    <w:link w:val="ac"/>
    <w:uiPriority w:val="99"/>
    <w:semiHidden/>
    <w:rsid w:val="00895E0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95E05"/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link w:val="ae"/>
    <w:uiPriority w:val="99"/>
    <w:semiHidden/>
    <w:rsid w:val="00895E0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575336"/>
    <w:pPr>
      <w:ind w:left="720"/>
      <w:contextualSpacing/>
    </w:pPr>
  </w:style>
  <w:style w:type="table" w:styleId="af1">
    <w:name w:val="Table Grid"/>
    <w:basedOn w:val="a1"/>
    <w:uiPriority w:val="39"/>
    <w:rsid w:val="00B5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9B10CD"/>
    <w:rPr>
      <w:color w:val="0563C1"/>
      <w:u w:val="single"/>
    </w:rPr>
  </w:style>
  <w:style w:type="character" w:styleId="af3">
    <w:name w:val="FollowedHyperlink"/>
    <w:uiPriority w:val="99"/>
    <w:semiHidden/>
    <w:unhideWhenUsed/>
    <w:rsid w:val="00F70CA8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9509C9"/>
    <w:rPr>
      <w:color w:val="808080"/>
      <w:shd w:val="clear" w:color="auto" w:fill="E6E6E6"/>
    </w:rPr>
  </w:style>
  <w:style w:type="paragraph" w:styleId="af4">
    <w:name w:val="Title"/>
    <w:basedOn w:val="a"/>
    <w:next w:val="a"/>
    <w:link w:val="af5"/>
    <w:uiPriority w:val="10"/>
    <w:qFormat/>
    <w:rsid w:val="00575336"/>
    <w:pPr>
      <w:spacing w:before="0"/>
    </w:pPr>
    <w:rPr>
      <w:rFonts w:ascii="Calibri Light" w:eastAsia="Calibri Light" w:hAnsi="Calibri Light" w:cs="Times New Roman"/>
      <w:caps/>
      <w:color w:val="4472C4"/>
      <w:spacing w:val="10"/>
      <w:sz w:val="52"/>
      <w:szCs w:val="52"/>
    </w:rPr>
  </w:style>
  <w:style w:type="character" w:customStyle="1" w:styleId="af5">
    <w:name w:val="标题 字符"/>
    <w:link w:val="af4"/>
    <w:uiPriority w:val="10"/>
    <w:rsid w:val="00575336"/>
    <w:rPr>
      <w:rFonts w:ascii="Calibri Light" w:eastAsia="Calibri Light" w:hAnsi="Calibri Light" w:cs="Times New Roman"/>
      <w:caps/>
      <w:color w:val="4472C4"/>
      <w:spacing w:val="10"/>
      <w:sz w:val="52"/>
      <w:szCs w:val="52"/>
    </w:rPr>
  </w:style>
  <w:style w:type="character" w:customStyle="1" w:styleId="10">
    <w:name w:val="标题 1 字符"/>
    <w:link w:val="1"/>
    <w:uiPriority w:val="9"/>
    <w:rsid w:val="00575336"/>
    <w:rPr>
      <w:caps/>
      <w:color w:val="FFFFFF"/>
      <w:spacing w:val="15"/>
      <w:sz w:val="22"/>
      <w:szCs w:val="22"/>
      <w:shd w:val="clear" w:color="auto" w:fill="4472C4"/>
    </w:rPr>
  </w:style>
  <w:style w:type="character" w:customStyle="1" w:styleId="20">
    <w:name w:val="标题 2 字符"/>
    <w:link w:val="2"/>
    <w:uiPriority w:val="9"/>
    <w:rsid w:val="00575336"/>
    <w:rPr>
      <w:caps/>
      <w:spacing w:val="15"/>
      <w:shd w:val="clear" w:color="auto" w:fill="D9E2F3"/>
    </w:rPr>
  </w:style>
  <w:style w:type="character" w:customStyle="1" w:styleId="30">
    <w:name w:val="标题 3 字符"/>
    <w:link w:val="3"/>
    <w:uiPriority w:val="9"/>
    <w:rsid w:val="002D7DE9"/>
    <w:rPr>
      <w:color w:val="1F3763"/>
      <w:spacing w:val="15"/>
      <w:sz w:val="22"/>
    </w:rPr>
  </w:style>
  <w:style w:type="character" w:customStyle="1" w:styleId="40">
    <w:name w:val="标题 4 字符"/>
    <w:link w:val="4"/>
    <w:uiPriority w:val="9"/>
    <w:rsid w:val="00575336"/>
    <w:rPr>
      <w:caps/>
      <w:color w:val="2F5496"/>
      <w:spacing w:val="10"/>
    </w:rPr>
  </w:style>
  <w:style w:type="character" w:customStyle="1" w:styleId="50">
    <w:name w:val="标题 5 字符"/>
    <w:link w:val="5"/>
    <w:uiPriority w:val="9"/>
    <w:rsid w:val="00575336"/>
    <w:rPr>
      <w:caps/>
      <w:color w:val="2F5496"/>
      <w:spacing w:val="10"/>
    </w:rPr>
  </w:style>
  <w:style w:type="character" w:customStyle="1" w:styleId="60">
    <w:name w:val="标题 6 字符"/>
    <w:link w:val="6"/>
    <w:uiPriority w:val="9"/>
    <w:rsid w:val="00575336"/>
    <w:rPr>
      <w:caps/>
      <w:color w:val="2F5496"/>
      <w:spacing w:val="10"/>
    </w:rPr>
  </w:style>
  <w:style w:type="character" w:customStyle="1" w:styleId="70">
    <w:name w:val="标题 7 字符"/>
    <w:link w:val="7"/>
    <w:uiPriority w:val="9"/>
    <w:rsid w:val="00575336"/>
    <w:rPr>
      <w:caps/>
      <w:color w:val="2F5496"/>
      <w:spacing w:val="10"/>
    </w:rPr>
  </w:style>
  <w:style w:type="character" w:customStyle="1" w:styleId="80">
    <w:name w:val="标题 8 字符"/>
    <w:link w:val="8"/>
    <w:uiPriority w:val="9"/>
    <w:rsid w:val="00575336"/>
    <w:rPr>
      <w:caps/>
      <w:spacing w:val="10"/>
      <w:sz w:val="18"/>
      <w:szCs w:val="18"/>
    </w:rPr>
  </w:style>
  <w:style w:type="character" w:customStyle="1" w:styleId="90">
    <w:name w:val="标题 9 字符"/>
    <w:link w:val="9"/>
    <w:uiPriority w:val="9"/>
    <w:semiHidden/>
    <w:rsid w:val="00575336"/>
    <w:rPr>
      <w:i/>
      <w:iCs/>
      <w:caps/>
      <w:spacing w:val="10"/>
      <w:sz w:val="18"/>
      <w:szCs w:val="18"/>
    </w:rPr>
  </w:style>
  <w:style w:type="paragraph" w:styleId="af6">
    <w:name w:val="caption"/>
    <w:basedOn w:val="a"/>
    <w:next w:val="a"/>
    <w:uiPriority w:val="35"/>
    <w:semiHidden/>
    <w:unhideWhenUsed/>
    <w:qFormat/>
    <w:rsid w:val="00575336"/>
    <w:rPr>
      <w:b/>
      <w:bCs/>
      <w:color w:val="2F5496"/>
      <w:sz w:val="16"/>
      <w:szCs w:val="16"/>
    </w:rPr>
  </w:style>
  <w:style w:type="paragraph" w:styleId="af7">
    <w:name w:val="Subtitle"/>
    <w:basedOn w:val="a"/>
    <w:next w:val="a"/>
    <w:link w:val="af8"/>
    <w:uiPriority w:val="11"/>
    <w:qFormat/>
    <w:rsid w:val="00575336"/>
    <w:pPr>
      <w:spacing w:before="0" w:after="500"/>
    </w:pPr>
    <w:rPr>
      <w:caps/>
      <w:color w:val="595959"/>
      <w:spacing w:val="10"/>
      <w:sz w:val="21"/>
      <w:szCs w:val="21"/>
    </w:rPr>
  </w:style>
  <w:style w:type="character" w:customStyle="1" w:styleId="af8">
    <w:name w:val="副标题 字符"/>
    <w:link w:val="af7"/>
    <w:uiPriority w:val="11"/>
    <w:rsid w:val="00575336"/>
    <w:rPr>
      <w:caps/>
      <w:color w:val="595959"/>
      <w:spacing w:val="10"/>
      <w:sz w:val="21"/>
      <w:szCs w:val="21"/>
    </w:rPr>
  </w:style>
  <w:style w:type="character" w:styleId="af9">
    <w:name w:val="Emphasis"/>
    <w:uiPriority w:val="20"/>
    <w:qFormat/>
    <w:rsid w:val="00575336"/>
    <w:rPr>
      <w:caps/>
      <w:color w:val="1F3763"/>
      <w:spacing w:val="5"/>
    </w:rPr>
  </w:style>
  <w:style w:type="paragraph" w:styleId="afa">
    <w:name w:val="Quote"/>
    <w:basedOn w:val="a"/>
    <w:next w:val="a"/>
    <w:link w:val="afb"/>
    <w:uiPriority w:val="29"/>
    <w:qFormat/>
    <w:rsid w:val="00575336"/>
    <w:rPr>
      <w:i/>
      <w:iCs/>
      <w:sz w:val="24"/>
      <w:szCs w:val="24"/>
    </w:rPr>
  </w:style>
  <w:style w:type="character" w:customStyle="1" w:styleId="afb">
    <w:name w:val="引用 字符"/>
    <w:link w:val="afa"/>
    <w:uiPriority w:val="29"/>
    <w:rsid w:val="00575336"/>
    <w:rPr>
      <w:i/>
      <w:iCs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575336"/>
    <w:pPr>
      <w:spacing w:before="240" w:after="240"/>
      <w:ind w:left="1080" w:right="1080"/>
      <w:jc w:val="center"/>
    </w:pPr>
    <w:rPr>
      <w:color w:val="4472C4"/>
      <w:sz w:val="24"/>
      <w:szCs w:val="24"/>
    </w:rPr>
  </w:style>
  <w:style w:type="character" w:customStyle="1" w:styleId="afd">
    <w:name w:val="明显引用 字符"/>
    <w:link w:val="afc"/>
    <w:uiPriority w:val="30"/>
    <w:rsid w:val="00575336"/>
    <w:rPr>
      <w:color w:val="4472C4"/>
      <w:sz w:val="24"/>
      <w:szCs w:val="24"/>
    </w:rPr>
  </w:style>
  <w:style w:type="character" w:styleId="afe">
    <w:name w:val="Subtle Emphasis"/>
    <w:uiPriority w:val="19"/>
    <w:qFormat/>
    <w:rsid w:val="00575336"/>
    <w:rPr>
      <w:i/>
      <w:iCs/>
      <w:color w:val="1F3763"/>
    </w:rPr>
  </w:style>
  <w:style w:type="character" w:styleId="aff">
    <w:name w:val="Intense Emphasis"/>
    <w:uiPriority w:val="21"/>
    <w:qFormat/>
    <w:rsid w:val="00575336"/>
    <w:rPr>
      <w:b/>
      <w:bCs/>
      <w:caps/>
      <w:color w:val="1F3763"/>
      <w:spacing w:val="10"/>
    </w:rPr>
  </w:style>
  <w:style w:type="character" w:styleId="aff0">
    <w:name w:val="Subtle Reference"/>
    <w:uiPriority w:val="31"/>
    <w:qFormat/>
    <w:rsid w:val="00575336"/>
    <w:rPr>
      <w:b/>
      <w:bCs/>
      <w:color w:val="4472C4"/>
    </w:rPr>
  </w:style>
  <w:style w:type="character" w:styleId="aff1">
    <w:name w:val="Intense Reference"/>
    <w:uiPriority w:val="32"/>
    <w:qFormat/>
    <w:rsid w:val="00575336"/>
    <w:rPr>
      <w:b/>
      <w:bCs/>
      <w:i/>
      <w:iCs/>
      <w:caps/>
      <w:color w:val="4472C4"/>
    </w:rPr>
  </w:style>
  <w:style w:type="character" w:styleId="aff2">
    <w:name w:val="Book Title"/>
    <w:uiPriority w:val="33"/>
    <w:qFormat/>
    <w:rsid w:val="00575336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575336"/>
    <w:pPr>
      <w:outlineLvl w:val="9"/>
    </w:pPr>
  </w:style>
  <w:style w:type="table" w:customStyle="1" w:styleId="PlainTable21">
    <w:name w:val="Plain Table 21"/>
    <w:basedOn w:val="a1"/>
    <w:uiPriority w:val="42"/>
    <w:rsid w:val="001F655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UnresolvedMention2">
    <w:name w:val="Unresolved Mention2"/>
    <w:uiPriority w:val="99"/>
    <w:semiHidden/>
    <w:unhideWhenUsed/>
    <w:rsid w:val="002A36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tomyuk.org/information/managing-your-colostom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trix.rcn.org.uk/__data/assets/pdf_file/0010/272854/00352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F0CE-B641-479B-A098-8C25BDC6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Tuazon</dc:creator>
  <cp:keywords/>
  <dc:description/>
  <cp:lastModifiedBy>Sophie Yang</cp:lastModifiedBy>
  <cp:revision>5</cp:revision>
  <cp:lastPrinted>2018-06-21T09:43:00Z</cp:lastPrinted>
  <dcterms:created xsi:type="dcterms:W3CDTF">2018-07-11T17:30:00Z</dcterms:created>
  <dcterms:modified xsi:type="dcterms:W3CDTF">2019-01-03T14:09:00Z</dcterms:modified>
  <cp:category/>
</cp:coreProperties>
</file>