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0C8120" w14:textId="0D01BB2B" w:rsidR="00911335" w:rsidRPr="00045037" w:rsidRDefault="00E16280" w:rsidP="00417373">
      <w:pPr>
        <w:pStyle w:val="Title"/>
        <w:rPr>
          <w:lang w:val="nb-NO"/>
        </w:rPr>
      </w:pPr>
      <w:r w:rsidRPr="00045037">
        <w:rPr>
          <w:lang w:val="nb-NO"/>
        </w:rPr>
        <w:t xml:space="preserve">Kompensert sjokk på grunn av dehydrering </w:t>
      </w:r>
    </w:p>
    <w:p w14:paraId="38C27A39" w14:textId="77777777" w:rsidR="00417373" w:rsidRPr="00045037" w:rsidRDefault="007F0089" w:rsidP="007F0089">
      <w:pPr>
        <w:pStyle w:val="Heading1"/>
        <w:rPr>
          <w:lang w:val="nb-NO"/>
        </w:rPr>
      </w:pPr>
      <w:r w:rsidRPr="00045037">
        <w:rPr>
          <w:lang w:val="nb-NO"/>
        </w:rPr>
        <w:t>Informasjon om læreplan</w:t>
      </w:r>
    </w:p>
    <w:p w14:paraId="17D7AF22" w14:textId="77777777" w:rsidR="007F0089" w:rsidRPr="00045037" w:rsidRDefault="007F0089" w:rsidP="007F0089">
      <w:pPr>
        <w:rPr>
          <w:lang w:val="nb-NO"/>
        </w:rPr>
      </w:pPr>
      <w:r w:rsidRPr="00045037">
        <w:rPr>
          <w:b/>
          <w:lang w:val="nb-NO"/>
        </w:rPr>
        <w:t>Målgruppe</w:t>
      </w:r>
      <w:r w:rsidRPr="00045037">
        <w:rPr>
          <w:lang w:val="nb-NO"/>
        </w:rPr>
        <w:t xml:space="preserve">: Helsepersonell som jobber på akuttavdeling </w:t>
      </w:r>
      <w:r w:rsidRPr="00045037">
        <w:rPr>
          <w:b/>
          <w:lang w:val="nb-NO"/>
        </w:rPr>
        <w:t>Antall deltakere</w:t>
      </w:r>
      <w:r w:rsidR="007234BF" w:rsidRPr="00045037">
        <w:rPr>
          <w:lang w:val="nb-NO"/>
        </w:rPr>
        <w:t xml:space="preserve">: 3-4 deltakere inkludert en forelderrolle </w:t>
      </w:r>
      <w:r w:rsidRPr="00045037">
        <w:rPr>
          <w:b/>
          <w:lang w:val="nb-NO"/>
        </w:rPr>
        <w:t>Simuleringstid</w:t>
      </w:r>
      <w:r w:rsidRPr="00045037">
        <w:rPr>
          <w:lang w:val="nb-NO"/>
        </w:rPr>
        <w:t xml:space="preserve">: 15 minutter </w:t>
      </w:r>
      <w:r w:rsidRPr="00045037">
        <w:rPr>
          <w:b/>
          <w:lang w:val="nb-NO"/>
        </w:rPr>
        <w:t>Debriefingstid</w:t>
      </w:r>
      <w:r w:rsidRPr="00045037">
        <w:rPr>
          <w:lang w:val="nb-NO"/>
        </w:rPr>
        <w:t>: 30 minutter</w:t>
      </w:r>
    </w:p>
    <w:p w14:paraId="48665756" w14:textId="77777777" w:rsidR="007F0089" w:rsidRPr="00045037" w:rsidRDefault="007F0089" w:rsidP="007F0089">
      <w:pPr>
        <w:pStyle w:val="Heading2"/>
        <w:rPr>
          <w:lang w:val="nb-NO"/>
        </w:rPr>
      </w:pPr>
      <w:r w:rsidRPr="00045037">
        <w:rPr>
          <w:lang w:val="nb-NO"/>
        </w:rPr>
        <w:t>Læringsmål</w:t>
      </w:r>
    </w:p>
    <w:p w14:paraId="1931499F" w14:textId="3E9BE411" w:rsidR="007F0089" w:rsidRPr="00045037" w:rsidRDefault="007F0089" w:rsidP="007F0089">
      <w:pPr>
        <w:pStyle w:val="ListParagraph"/>
        <w:numPr>
          <w:ilvl w:val="0"/>
          <w:numId w:val="3"/>
        </w:numPr>
        <w:rPr>
          <w:lang w:val="nb-NO"/>
        </w:rPr>
      </w:pPr>
      <w:r w:rsidRPr="00045037">
        <w:rPr>
          <w:lang w:val="nb-NO"/>
        </w:rPr>
        <w:t>Identifisere pustevansker</w:t>
      </w:r>
    </w:p>
    <w:p w14:paraId="12E22844" w14:textId="7D892901" w:rsidR="007F0089" w:rsidRPr="00045037" w:rsidRDefault="007F0089" w:rsidP="007F0089">
      <w:pPr>
        <w:pStyle w:val="ListParagraph"/>
        <w:numPr>
          <w:ilvl w:val="0"/>
          <w:numId w:val="3"/>
        </w:numPr>
        <w:rPr>
          <w:lang w:val="nb-NO"/>
        </w:rPr>
      </w:pPr>
      <w:r w:rsidRPr="00045037">
        <w:rPr>
          <w:lang w:val="nb-NO"/>
        </w:rPr>
        <w:t>Identifisere kompensert sjokk</w:t>
      </w:r>
    </w:p>
    <w:p w14:paraId="092F6178" w14:textId="11F6FA7C" w:rsidR="007F0089" w:rsidRPr="00045037" w:rsidRDefault="007F0089" w:rsidP="007F0089">
      <w:pPr>
        <w:pStyle w:val="ListParagraph"/>
        <w:numPr>
          <w:ilvl w:val="0"/>
          <w:numId w:val="3"/>
        </w:numPr>
        <w:rPr>
          <w:lang w:val="nb-NO"/>
        </w:rPr>
      </w:pPr>
      <w:r w:rsidRPr="00045037">
        <w:rPr>
          <w:lang w:val="nb-NO"/>
        </w:rPr>
        <w:t>Oppsummere tegn og symptomer på hypovolemisk sjokk</w:t>
      </w:r>
    </w:p>
    <w:p w14:paraId="79BAE4E0" w14:textId="4AF428E9" w:rsidR="007F0089" w:rsidRPr="00045037" w:rsidRDefault="007F0089" w:rsidP="007F0089">
      <w:pPr>
        <w:pStyle w:val="ListParagraph"/>
        <w:numPr>
          <w:ilvl w:val="0"/>
          <w:numId w:val="3"/>
        </w:numPr>
        <w:rPr>
          <w:lang w:val="nb-NO"/>
        </w:rPr>
      </w:pPr>
      <w:r w:rsidRPr="00045037">
        <w:rPr>
          <w:lang w:val="nb-NO"/>
        </w:rPr>
        <w:t>Utføre riktig behandling for hypovolemisk sjokk på grunn av dehydrering</w:t>
      </w:r>
    </w:p>
    <w:p w14:paraId="11EB4CA1" w14:textId="13D23F86" w:rsidR="007F0089" w:rsidRPr="00045037" w:rsidRDefault="007238A8" w:rsidP="007F0089">
      <w:pPr>
        <w:pStyle w:val="Heading2"/>
        <w:rPr>
          <w:lang w:val="nb-NO"/>
        </w:rPr>
      </w:pPr>
      <w:r>
        <w:rPr>
          <w:lang w:val="nb-NO"/>
        </w:rPr>
        <w:t xml:space="preserve">OVERSIKT OVER </w:t>
      </w:r>
      <w:r w:rsidR="007F0089" w:rsidRPr="00045037">
        <w:rPr>
          <w:lang w:val="nb-NO"/>
        </w:rPr>
        <w:t>Scenario</w:t>
      </w:r>
    </w:p>
    <w:p w14:paraId="0AE77BA8" w14:textId="6A4CE321" w:rsidR="007F0089" w:rsidRPr="00045037" w:rsidRDefault="007F0089" w:rsidP="007F0089">
      <w:pPr>
        <w:rPr>
          <w:lang w:val="nb-NO"/>
        </w:rPr>
      </w:pPr>
      <w:r w:rsidRPr="00045037">
        <w:rPr>
          <w:lang w:val="nb-NO"/>
        </w:rPr>
        <w:t xml:space="preserve">Et ni måneder gammelt jentebarn ankommer akuttsalen med pustevansker og dehydrering på grunn av diaré og mangel på inntak av væske. Hun har takykardi med en hjertefrekvens på 162/min med økt, </w:t>
      </w:r>
      <w:r w:rsidR="00595B6D" w:rsidRPr="00644A27">
        <w:rPr>
          <w:lang w:val="nb-NO"/>
        </w:rPr>
        <w:t>overfladisk</w:t>
      </w:r>
      <w:r w:rsidRPr="00644A27">
        <w:rPr>
          <w:lang w:val="nb-NO"/>
        </w:rPr>
        <w:t xml:space="preserve"> </w:t>
      </w:r>
      <w:r w:rsidR="003F7992" w:rsidRPr="00644A27">
        <w:rPr>
          <w:lang w:val="nb-NO"/>
        </w:rPr>
        <w:t>pust</w:t>
      </w:r>
      <w:r w:rsidRPr="00644A27">
        <w:rPr>
          <w:lang w:val="nb-NO"/>
        </w:rPr>
        <w:t xml:space="preserve"> på 39/min. Hun er blek og </w:t>
      </w:r>
      <w:r w:rsidR="00595B6D" w:rsidRPr="00644A27">
        <w:rPr>
          <w:lang w:val="nb-NO"/>
        </w:rPr>
        <w:t>søvnig</w:t>
      </w:r>
      <w:r w:rsidRPr="00644A27">
        <w:rPr>
          <w:lang w:val="nb-NO"/>
        </w:rPr>
        <w:t xml:space="preserve"> med kald og flekkete hud. Hun reagerer irritabelt på</w:t>
      </w:r>
      <w:r w:rsidRPr="00045037">
        <w:rPr>
          <w:lang w:val="nb-NO"/>
        </w:rPr>
        <w:t xml:space="preserve"> fysiske stimuli, men reagerer ikke på stemme. Hun gråter ikke, og hennes bevegelser er redusert. Blodtrykket hennes er 68/54 mm Hg, Spo</w:t>
      </w:r>
      <w:r w:rsidRPr="00045037" w:rsidDel="006A6413">
        <w:rPr>
          <w:vertAlign w:val="subscript"/>
          <w:lang w:val="nb-NO"/>
        </w:rPr>
        <w:t>2</w:t>
      </w:r>
      <w:r w:rsidRPr="00045037">
        <w:rPr>
          <w:lang w:val="nb-NO"/>
        </w:rPr>
        <w:t xml:space="preserve"> er 97 %, og forsinket kapillærpåfyllingstid er seks sekunder.</w:t>
      </w:r>
    </w:p>
    <w:p w14:paraId="1CB4DEFD" w14:textId="33B4FE1A" w:rsidR="007A1E43" w:rsidRPr="00045037" w:rsidRDefault="007F0089" w:rsidP="007F0089">
      <w:pPr>
        <w:rPr>
          <w:lang w:val="nb-NO"/>
        </w:rPr>
      </w:pPr>
      <w:r w:rsidRPr="00045037">
        <w:rPr>
          <w:lang w:val="nb-NO"/>
        </w:rPr>
        <w:t>Deltakerne forventes å gjenkjenne hvordan kompensert, hypovolemisk sjokk begynner på grunn av dehydrering. De bør støtte oksygenmetning ved hjelp av administrasjon av oksygen og gjenopprette væskebalansen med to væskeboluser. Dette vil stabilisere barnet. Deltakerne bør bestille ytterligere laboratorieundersøkelser og vurdere behandling med antibiotika, gi beskjed om tilstanden til barnets foreldre og ha tilsyn med henne.</w:t>
      </w:r>
    </w:p>
    <w:p w14:paraId="526657C0" w14:textId="77777777" w:rsidR="007F0089" w:rsidRPr="00045037" w:rsidRDefault="007F0089" w:rsidP="007F0089">
      <w:pPr>
        <w:pStyle w:val="Heading2"/>
        <w:rPr>
          <w:lang w:val="nb-NO"/>
        </w:rPr>
      </w:pPr>
      <w:r w:rsidRPr="00045037">
        <w:rPr>
          <w:lang w:val="nb-NO"/>
        </w:rPr>
        <w:t>Debriefing</w:t>
      </w:r>
    </w:p>
    <w:p w14:paraId="3B414322" w14:textId="77777777" w:rsidR="007F0089" w:rsidRPr="00045037" w:rsidRDefault="007F0089" w:rsidP="007F0089">
      <w:pPr>
        <w:rPr>
          <w:lang w:val="nb-NO"/>
        </w:rPr>
      </w:pPr>
      <w:r w:rsidRPr="00045037">
        <w:rPr>
          <w:lang w:val="nb-NO"/>
        </w:rPr>
        <w:t>Når simuleringen er over, anbefales det at en tilrettelagt debriefing gjennomføres for å diskutere emner relatert til læringsmålene. Hendelsesloggen i Session Viewer viser foreslåtte debriefing-spørsmål. Sentrale diskusjonsemner kan være:</w:t>
      </w:r>
    </w:p>
    <w:p w14:paraId="51B935C9" w14:textId="77777777" w:rsidR="007F0089" w:rsidRPr="00045037" w:rsidRDefault="007F0089" w:rsidP="007F0089">
      <w:pPr>
        <w:pStyle w:val="ListParagraph"/>
        <w:numPr>
          <w:ilvl w:val="0"/>
          <w:numId w:val="12"/>
        </w:numPr>
        <w:rPr>
          <w:lang w:val="nb-NO"/>
        </w:rPr>
      </w:pPr>
      <w:r w:rsidRPr="00045037">
        <w:rPr>
          <w:lang w:val="nb-NO"/>
        </w:rPr>
        <w:t>Tegn og symptomer på hypovolemisk sjokk</w:t>
      </w:r>
    </w:p>
    <w:p w14:paraId="49512FF8" w14:textId="77777777" w:rsidR="007F0089" w:rsidRPr="00045037" w:rsidRDefault="007F0089" w:rsidP="007F0089">
      <w:pPr>
        <w:pStyle w:val="ListParagraph"/>
        <w:numPr>
          <w:ilvl w:val="0"/>
          <w:numId w:val="12"/>
        </w:numPr>
        <w:rPr>
          <w:lang w:val="nb-NO"/>
        </w:rPr>
      </w:pPr>
      <w:r w:rsidRPr="00045037">
        <w:rPr>
          <w:lang w:val="nb-NO"/>
        </w:rPr>
        <w:t>Ulikheter ved kompensert og hypotensivt sjokk på grunn av dehydrering</w:t>
      </w:r>
    </w:p>
    <w:p w14:paraId="4AAA0FAA" w14:textId="77777777" w:rsidR="00A9542E" w:rsidRPr="00045037" w:rsidRDefault="007F0089" w:rsidP="00A9542E">
      <w:pPr>
        <w:pStyle w:val="ListParagraph"/>
        <w:numPr>
          <w:ilvl w:val="0"/>
          <w:numId w:val="12"/>
        </w:numPr>
        <w:rPr>
          <w:lang w:val="nb-NO"/>
        </w:rPr>
      </w:pPr>
      <w:r w:rsidRPr="00045037">
        <w:rPr>
          <w:lang w:val="nb-NO"/>
        </w:rPr>
        <w:t>Behandling av hypovolemisk sjokk</w:t>
      </w:r>
    </w:p>
    <w:p w14:paraId="7927CD0A" w14:textId="77777777" w:rsidR="007071A9" w:rsidRPr="00045037" w:rsidRDefault="007071A9" w:rsidP="007071A9">
      <w:pPr>
        <w:pStyle w:val="Heading2"/>
        <w:rPr>
          <w:lang w:val="nb-NO"/>
        </w:rPr>
      </w:pPr>
      <w:r w:rsidRPr="00045037">
        <w:rPr>
          <w:lang w:val="nb-NO"/>
        </w:rPr>
        <w:t>Referanser</w:t>
      </w:r>
    </w:p>
    <w:p w14:paraId="55E8CF1B" w14:textId="77777777" w:rsidR="00644A27" w:rsidRPr="00706BF1" w:rsidRDefault="00644A27" w:rsidP="00644A27">
      <w:pPr>
        <w:rPr>
          <w:lang w:val="en-US"/>
        </w:rPr>
      </w:pPr>
      <w:r w:rsidRPr="00706BF1">
        <w:rPr>
          <w:sz w:val="21"/>
          <w:szCs w:val="21"/>
          <w:lang w:val="en-US"/>
        </w:rPr>
        <w:t>Ian K. Maconochie</w:t>
      </w:r>
      <w:r w:rsidRPr="00706BF1">
        <w:rPr>
          <w:rFonts w:eastAsia="MBCMO F+ MTSY"/>
          <w:sz w:val="21"/>
          <w:szCs w:val="21"/>
          <w:lang w:val="en-US"/>
        </w:rPr>
        <w:t>, Allan R. de Caen, Richard Aickin</w:t>
      </w:r>
      <w:r w:rsidRPr="00706BF1">
        <w:rPr>
          <w:rFonts w:eastAsia="MBCMO F+ MTSY"/>
          <w:color w:val="0080AC"/>
          <w:sz w:val="14"/>
          <w:szCs w:val="14"/>
          <w:lang w:val="en-US"/>
        </w:rPr>
        <w:t>1</w:t>
      </w:r>
      <w:r w:rsidRPr="00706BF1">
        <w:rPr>
          <w:rFonts w:eastAsia="MBCMO F+ MTSY"/>
          <w:sz w:val="21"/>
          <w:szCs w:val="21"/>
          <w:lang w:val="en-US"/>
        </w:rPr>
        <w:t xml:space="preserve">, Dianne L. </w:t>
      </w:r>
      <w:proofErr w:type="spellStart"/>
      <w:r w:rsidRPr="00706BF1">
        <w:rPr>
          <w:rFonts w:eastAsia="MBCMO F+ MTSY"/>
          <w:sz w:val="21"/>
          <w:szCs w:val="21"/>
          <w:lang w:val="en-US"/>
        </w:rPr>
        <w:t>Atkins,Dominique</w:t>
      </w:r>
      <w:proofErr w:type="spellEnd"/>
      <w:r w:rsidRPr="00706BF1">
        <w:rPr>
          <w:rFonts w:eastAsia="MBCMO F+ MTSY"/>
          <w:sz w:val="21"/>
          <w:szCs w:val="21"/>
          <w:lang w:val="en-US"/>
        </w:rPr>
        <w:t xml:space="preserve"> </w:t>
      </w:r>
      <w:proofErr w:type="spellStart"/>
      <w:r w:rsidRPr="00706BF1">
        <w:rPr>
          <w:rFonts w:eastAsia="MBCMO F+ MTSY"/>
          <w:sz w:val="21"/>
          <w:szCs w:val="21"/>
          <w:lang w:val="en-US"/>
        </w:rPr>
        <w:t>Biarent</w:t>
      </w:r>
      <w:proofErr w:type="spellEnd"/>
      <w:r w:rsidRPr="00706BF1">
        <w:rPr>
          <w:rFonts w:eastAsia="MBCMO F+ MTSY"/>
          <w:sz w:val="21"/>
          <w:szCs w:val="21"/>
          <w:lang w:val="en-US"/>
        </w:rPr>
        <w:t xml:space="preserve">, Anne-Marie </w:t>
      </w:r>
      <w:proofErr w:type="spellStart"/>
      <w:r w:rsidRPr="00706BF1">
        <w:rPr>
          <w:rFonts w:eastAsia="MBCMO F+ MTSY"/>
          <w:sz w:val="21"/>
          <w:szCs w:val="21"/>
          <w:lang w:val="en-US"/>
        </w:rPr>
        <w:t>Guerguerian</w:t>
      </w:r>
      <w:proofErr w:type="spellEnd"/>
      <w:r w:rsidRPr="00706BF1">
        <w:rPr>
          <w:rFonts w:eastAsia="MBCMO F+ MTSY"/>
          <w:sz w:val="21"/>
          <w:szCs w:val="21"/>
          <w:lang w:val="en-US"/>
        </w:rPr>
        <w:t xml:space="preserve">, Monica E. Kleinman, David A. </w:t>
      </w:r>
      <w:proofErr w:type="spellStart"/>
      <w:r w:rsidRPr="00706BF1">
        <w:rPr>
          <w:rFonts w:eastAsia="MBCMO F+ MTSY"/>
          <w:sz w:val="21"/>
          <w:szCs w:val="21"/>
          <w:lang w:val="en-US"/>
        </w:rPr>
        <w:t>Kloeck,Peter</w:t>
      </w:r>
      <w:proofErr w:type="spellEnd"/>
      <w:r w:rsidRPr="00706BF1">
        <w:rPr>
          <w:rFonts w:eastAsia="MBCMO F+ MTSY"/>
          <w:sz w:val="21"/>
          <w:szCs w:val="21"/>
          <w:lang w:val="en-US"/>
        </w:rPr>
        <w:t xml:space="preserve"> A. Meaney, Vinay M. Nadkarni, Kee-Chong Ng, Gabrielle </w:t>
      </w:r>
      <w:proofErr w:type="spellStart"/>
      <w:r w:rsidRPr="00706BF1">
        <w:rPr>
          <w:rFonts w:eastAsia="MBCMO F+ MTSY"/>
          <w:sz w:val="21"/>
          <w:szCs w:val="21"/>
          <w:lang w:val="en-US"/>
        </w:rPr>
        <w:t>Nuthall</w:t>
      </w:r>
      <w:proofErr w:type="spellEnd"/>
      <w:r w:rsidRPr="00706BF1">
        <w:rPr>
          <w:rFonts w:eastAsia="MBCMO F+ MTSY"/>
          <w:sz w:val="21"/>
          <w:szCs w:val="21"/>
          <w:lang w:val="en-US"/>
        </w:rPr>
        <w:t xml:space="preserve">, </w:t>
      </w:r>
      <w:proofErr w:type="spellStart"/>
      <w:r w:rsidRPr="00706BF1">
        <w:rPr>
          <w:rFonts w:eastAsia="MBCMO F+ MTSY"/>
          <w:sz w:val="21"/>
          <w:szCs w:val="21"/>
          <w:lang w:val="en-US"/>
        </w:rPr>
        <w:t>Ameila</w:t>
      </w:r>
      <w:proofErr w:type="spellEnd"/>
      <w:r w:rsidRPr="00706BF1">
        <w:rPr>
          <w:rFonts w:eastAsia="MBCMO F+ MTSY"/>
          <w:sz w:val="21"/>
          <w:szCs w:val="21"/>
          <w:lang w:val="en-US"/>
        </w:rPr>
        <w:t xml:space="preserve"> G. </w:t>
      </w:r>
      <w:proofErr w:type="spellStart"/>
      <w:r w:rsidRPr="00706BF1">
        <w:rPr>
          <w:rFonts w:eastAsia="MBCMO F+ MTSY"/>
          <w:sz w:val="21"/>
          <w:szCs w:val="21"/>
          <w:lang w:val="en-US"/>
        </w:rPr>
        <w:t>Reis,Naoki</w:t>
      </w:r>
      <w:proofErr w:type="spellEnd"/>
      <w:r w:rsidRPr="00706BF1">
        <w:rPr>
          <w:rFonts w:eastAsia="MBCMO F+ MTSY"/>
          <w:sz w:val="21"/>
          <w:szCs w:val="21"/>
          <w:lang w:val="en-US"/>
        </w:rPr>
        <w:t xml:space="preserve"> Shimizu, James </w:t>
      </w:r>
      <w:proofErr w:type="spellStart"/>
      <w:r w:rsidRPr="00706BF1">
        <w:rPr>
          <w:rFonts w:eastAsia="MBCMO F+ MTSY"/>
          <w:sz w:val="21"/>
          <w:szCs w:val="21"/>
          <w:lang w:val="en-US"/>
        </w:rPr>
        <w:t>Tibballs</w:t>
      </w:r>
      <w:proofErr w:type="spellEnd"/>
      <w:r w:rsidRPr="00706BF1">
        <w:rPr>
          <w:rFonts w:eastAsia="MBCMO F+ MTSY"/>
          <w:sz w:val="21"/>
          <w:szCs w:val="21"/>
          <w:lang w:val="en-US"/>
        </w:rPr>
        <w:t xml:space="preserve">, </w:t>
      </w:r>
      <w:proofErr w:type="spellStart"/>
      <w:r w:rsidRPr="00706BF1">
        <w:rPr>
          <w:rFonts w:eastAsia="MBCMO F+ MTSY"/>
          <w:sz w:val="21"/>
          <w:szCs w:val="21"/>
          <w:lang w:val="en-US"/>
        </w:rPr>
        <w:t>Remigio</w:t>
      </w:r>
      <w:proofErr w:type="spellEnd"/>
      <w:r w:rsidRPr="00706BF1">
        <w:rPr>
          <w:rFonts w:eastAsia="MBCMO F+ MTSY"/>
          <w:sz w:val="21"/>
          <w:szCs w:val="21"/>
          <w:lang w:val="en-US"/>
        </w:rPr>
        <w:t xml:space="preserve"> </w:t>
      </w:r>
      <w:proofErr w:type="spellStart"/>
      <w:r w:rsidRPr="00706BF1">
        <w:rPr>
          <w:rFonts w:eastAsia="MBCMO F+ MTSY"/>
          <w:sz w:val="21"/>
          <w:szCs w:val="21"/>
          <w:lang w:val="en-US"/>
        </w:rPr>
        <w:t>Veliz</w:t>
      </w:r>
      <w:proofErr w:type="spellEnd"/>
      <w:r w:rsidRPr="00706BF1">
        <w:rPr>
          <w:rFonts w:eastAsia="MBCMO F+ MTSY"/>
          <w:sz w:val="21"/>
          <w:szCs w:val="21"/>
          <w:lang w:val="en-US"/>
        </w:rPr>
        <w:t xml:space="preserve"> Pintos,</w:t>
      </w:r>
      <w:r>
        <w:rPr>
          <w:rFonts w:eastAsia="MBCMO F+ MTSY"/>
          <w:sz w:val="21"/>
          <w:szCs w:val="21"/>
          <w:lang w:val="en-US"/>
        </w:rPr>
        <w:t xml:space="preserve"> </w:t>
      </w:r>
      <w:r w:rsidRPr="00706BF1">
        <w:rPr>
          <w:rFonts w:eastAsia="MBCMO F+ MTSY"/>
          <w:sz w:val="21"/>
          <w:szCs w:val="21"/>
          <w:lang w:val="en-US"/>
        </w:rPr>
        <w:t>on behalf of the Pediatric Basic Life Support and Pediatric Advanced Life Support Chapter Collaborators</w:t>
      </w:r>
      <w:r>
        <w:rPr>
          <w:rFonts w:eastAsia="MBCMO F+ MTSY"/>
          <w:sz w:val="21"/>
          <w:szCs w:val="21"/>
          <w:lang w:val="en-US"/>
        </w:rPr>
        <w:t>:</w:t>
      </w:r>
      <w:r w:rsidRPr="00706BF1">
        <w:rPr>
          <w:rFonts w:ascii="MBCNG D+ Gulliver SC Os F" w:eastAsia="MBCMO F+ MTSY" w:hAnsi="MBCNG D+ Gulliver SC Os F" w:cs="MBCNG D+ Gulliver SC Os F"/>
          <w:sz w:val="18"/>
          <w:szCs w:val="18"/>
          <w:lang w:val="en-US"/>
        </w:rPr>
        <w:t xml:space="preserve"> </w:t>
      </w:r>
      <w:r w:rsidRPr="00706BF1">
        <w:rPr>
          <w:lang w:val="en-US"/>
        </w:rPr>
        <w:t>2015 International Consensus on Cardiop</w:t>
      </w:r>
      <w:r>
        <w:rPr>
          <w:lang w:val="en-US"/>
        </w:rPr>
        <w:t>ulmonary Resuscitation and Emer</w:t>
      </w:r>
      <w:r w:rsidRPr="00706BF1">
        <w:rPr>
          <w:lang w:val="en-US"/>
        </w:rPr>
        <w:t>gency Cardiovascular Care Science</w:t>
      </w:r>
      <w:r>
        <w:rPr>
          <w:lang w:val="en-US"/>
        </w:rPr>
        <w:t xml:space="preserve"> with Treatment Recommendations. </w:t>
      </w:r>
      <w:r>
        <w:rPr>
          <w:lang w:val="en"/>
        </w:rPr>
        <w:t>Part 6: Pediatric basic life support and pediatric advanced life support</w:t>
      </w:r>
      <w:r>
        <w:rPr>
          <w:lang w:val="en-US"/>
        </w:rPr>
        <w:t xml:space="preserve">, in </w:t>
      </w:r>
      <w:r w:rsidRPr="00706BF1">
        <w:rPr>
          <w:i/>
          <w:lang w:val="en-US"/>
        </w:rPr>
        <w:t>Resuscitation</w:t>
      </w:r>
      <w:r w:rsidRPr="00706BF1">
        <w:rPr>
          <w:lang w:val="en-US"/>
        </w:rPr>
        <w:t>, 95 (2015) e147–e168</w:t>
      </w:r>
      <w:r>
        <w:rPr>
          <w:lang w:val="en-US"/>
        </w:rPr>
        <w:t>, at</w:t>
      </w:r>
      <w:r w:rsidRPr="00706BF1">
        <w:rPr>
          <w:szCs w:val="22"/>
          <w:lang w:val="en-US"/>
        </w:rPr>
        <w:t xml:space="preserve"> </w:t>
      </w:r>
      <w:hyperlink r:id="rId5" w:history="1">
        <w:r w:rsidRPr="00843360">
          <w:rPr>
            <w:rStyle w:val="Hyperlink"/>
            <w:szCs w:val="22"/>
            <w:lang w:val="en-US"/>
          </w:rPr>
          <w:t>http://dx.doi.org/10.1016/j.resuscitation.2015.07.044</w:t>
        </w:r>
      </w:hyperlink>
      <w:r>
        <w:rPr>
          <w:color w:val="0080AC"/>
          <w:szCs w:val="22"/>
          <w:lang w:val="en-US"/>
        </w:rPr>
        <w:t xml:space="preserve"> </w:t>
      </w:r>
    </w:p>
    <w:p w14:paraId="77ABF438" w14:textId="1AC4F12C" w:rsidR="00421B0F" w:rsidRPr="00644A27" w:rsidRDefault="00421B0F" w:rsidP="00A9542E">
      <w:pPr>
        <w:rPr>
          <w:lang w:val="en-US"/>
        </w:rPr>
      </w:pPr>
      <w:bookmarkStart w:id="0" w:name="_GoBack"/>
      <w:bookmarkEnd w:id="0"/>
    </w:p>
    <w:p w14:paraId="1064DCF6" w14:textId="77777777" w:rsidR="00421B0F" w:rsidRPr="00045037" w:rsidRDefault="00421B0F" w:rsidP="00A9542E">
      <w:pPr>
        <w:rPr>
          <w:lang w:val="nb-NO"/>
        </w:rPr>
      </w:pPr>
    </w:p>
    <w:p w14:paraId="087D029A" w14:textId="77777777" w:rsidR="00417373" w:rsidRPr="00045037" w:rsidRDefault="007F0089" w:rsidP="007F0089">
      <w:pPr>
        <w:pStyle w:val="Heading1"/>
        <w:rPr>
          <w:lang w:val="nb-NO"/>
        </w:rPr>
      </w:pPr>
      <w:r w:rsidRPr="00045037">
        <w:rPr>
          <w:lang w:val="nb-NO"/>
        </w:rPr>
        <w:t>Oppsett og forberedelse</w:t>
      </w:r>
    </w:p>
    <w:p w14:paraId="3ED99607" w14:textId="77777777" w:rsidR="006F2327" w:rsidRPr="00045037" w:rsidRDefault="007F0089" w:rsidP="007F0089">
      <w:pPr>
        <w:pStyle w:val="Heading2"/>
        <w:rPr>
          <w:lang w:val="nb-NO"/>
        </w:rPr>
      </w:pPr>
      <w:r w:rsidRPr="00045037">
        <w:rPr>
          <w:lang w:val="nb-NO"/>
        </w:rPr>
        <w:t>Utstyr</w:t>
      </w:r>
    </w:p>
    <w:p w14:paraId="3C5D5A58" w14:textId="77777777" w:rsidR="007F0089" w:rsidRPr="00045037" w:rsidRDefault="007F0089" w:rsidP="00821B22">
      <w:pPr>
        <w:rPr>
          <w:lang w:val="nb-NO"/>
        </w:rPr>
        <w:sectPr w:rsidR="007F0089" w:rsidRPr="00045037">
          <w:pgSz w:w="11906" w:h="16838"/>
          <w:pgMar w:top="1701" w:right="1134" w:bottom="1701" w:left="1134" w:header="708" w:footer="708" w:gutter="0"/>
          <w:cols w:space="708"/>
          <w:docGrid w:linePitch="360"/>
        </w:sectPr>
      </w:pPr>
    </w:p>
    <w:p w14:paraId="645FA69A" w14:textId="77777777" w:rsidR="00821B22" w:rsidRPr="00045037" w:rsidRDefault="00821B22" w:rsidP="00821B22">
      <w:pPr>
        <w:rPr>
          <w:b/>
          <w:lang w:val="nb-NO"/>
        </w:rPr>
      </w:pPr>
      <w:r w:rsidRPr="00045037">
        <w:rPr>
          <w:b/>
          <w:lang w:val="nb-NO"/>
        </w:rPr>
        <w:t>Medisinsk utstyr</w:t>
      </w:r>
    </w:p>
    <w:p w14:paraId="44874A78" w14:textId="77777777" w:rsidR="00821B22" w:rsidRPr="00045037" w:rsidRDefault="00821B22" w:rsidP="00821B22">
      <w:pPr>
        <w:pStyle w:val="ListParagraph"/>
        <w:numPr>
          <w:ilvl w:val="0"/>
          <w:numId w:val="6"/>
        </w:numPr>
        <w:rPr>
          <w:lang w:val="nb-NO"/>
        </w:rPr>
      </w:pPr>
      <w:r w:rsidRPr="00045037">
        <w:rPr>
          <w:lang w:val="nb-NO"/>
        </w:rPr>
        <w:t>Avansert luftveisutstyr</w:t>
      </w:r>
    </w:p>
    <w:p w14:paraId="1540C659" w14:textId="77777777" w:rsidR="00821B22" w:rsidRPr="00045037" w:rsidRDefault="00821B22" w:rsidP="00821B22">
      <w:pPr>
        <w:pStyle w:val="ListParagraph"/>
        <w:numPr>
          <w:ilvl w:val="0"/>
          <w:numId w:val="6"/>
        </w:numPr>
        <w:rPr>
          <w:lang w:val="nb-NO"/>
        </w:rPr>
      </w:pPr>
      <w:r w:rsidRPr="00045037">
        <w:rPr>
          <w:lang w:val="nb-NO"/>
        </w:rPr>
        <w:t>Luftveistilbehør (orofaryngeale luftveier, nasofaryngeale luftveier)</w:t>
      </w:r>
    </w:p>
    <w:p w14:paraId="7105F542" w14:textId="77777777" w:rsidR="00821B22" w:rsidRPr="00045037" w:rsidRDefault="00821B22" w:rsidP="00821B22">
      <w:pPr>
        <w:pStyle w:val="ListParagraph"/>
        <w:numPr>
          <w:ilvl w:val="0"/>
          <w:numId w:val="6"/>
        </w:numPr>
        <w:rPr>
          <w:lang w:val="nb-NO"/>
        </w:rPr>
      </w:pPr>
      <w:r w:rsidRPr="00045037">
        <w:rPr>
          <w:lang w:val="nb-NO"/>
        </w:rPr>
        <w:t>Bag-maskeenhet</w:t>
      </w:r>
    </w:p>
    <w:p w14:paraId="0C9ED646" w14:textId="77777777" w:rsidR="00821B22" w:rsidRPr="00045037" w:rsidRDefault="00CA7E8D" w:rsidP="00821B22">
      <w:pPr>
        <w:pStyle w:val="ListParagraph"/>
        <w:numPr>
          <w:ilvl w:val="0"/>
          <w:numId w:val="6"/>
        </w:numPr>
        <w:rPr>
          <w:lang w:val="nb-NO"/>
        </w:rPr>
      </w:pPr>
      <w:r w:rsidRPr="00045037">
        <w:rPr>
          <w:lang w:val="nb-NO"/>
        </w:rPr>
        <w:t>Blodtrykksmansjett</w:t>
      </w:r>
    </w:p>
    <w:p w14:paraId="448EE11E" w14:textId="77777777" w:rsidR="00821B22" w:rsidRPr="00045037" w:rsidRDefault="00821B22" w:rsidP="00821B22">
      <w:pPr>
        <w:pStyle w:val="ListParagraph"/>
        <w:numPr>
          <w:ilvl w:val="0"/>
          <w:numId w:val="6"/>
        </w:numPr>
        <w:rPr>
          <w:lang w:val="nb-NO"/>
        </w:rPr>
      </w:pPr>
      <w:r w:rsidRPr="00045037">
        <w:rPr>
          <w:lang w:val="nb-NO"/>
        </w:rPr>
        <w:t>Fargekodet lengdebasert gjenopplivingstape</w:t>
      </w:r>
    </w:p>
    <w:p w14:paraId="134D15EB" w14:textId="65A4E41F" w:rsidR="008E5F0C" w:rsidRPr="00045037" w:rsidRDefault="008E5F0C" w:rsidP="008E5F0C">
      <w:pPr>
        <w:pStyle w:val="ListParagraph"/>
        <w:numPr>
          <w:ilvl w:val="0"/>
          <w:numId w:val="6"/>
        </w:numPr>
        <w:autoSpaceDE w:val="0"/>
        <w:autoSpaceDN w:val="0"/>
        <w:adjustRightInd w:val="0"/>
        <w:spacing w:before="0"/>
        <w:rPr>
          <w:lang w:val="nb-NO"/>
        </w:rPr>
      </w:pPr>
      <w:r w:rsidRPr="00045037">
        <w:rPr>
          <w:lang w:val="nb-NO"/>
        </w:rPr>
        <w:t>Utstyr for å unngå kontakt, slik som kapper, hansker, masker og vernebriller</w:t>
      </w:r>
    </w:p>
    <w:p w14:paraId="385F23C0" w14:textId="0E15810B" w:rsidR="00821B22" w:rsidRPr="00045037" w:rsidRDefault="00821B22" w:rsidP="00821B22">
      <w:pPr>
        <w:pStyle w:val="ListParagraph"/>
        <w:numPr>
          <w:ilvl w:val="0"/>
          <w:numId w:val="6"/>
        </w:numPr>
        <w:rPr>
          <w:lang w:val="nb-NO"/>
        </w:rPr>
      </w:pPr>
      <w:r w:rsidRPr="00045037">
        <w:rPr>
          <w:lang w:val="nb-NO"/>
        </w:rPr>
        <w:t>Kontinuerlig kurveformkapnografi</w:t>
      </w:r>
    </w:p>
    <w:p w14:paraId="34EB4D26" w14:textId="77777777" w:rsidR="00821B22" w:rsidRPr="00045037" w:rsidRDefault="00821B22" w:rsidP="00821B22">
      <w:pPr>
        <w:pStyle w:val="ListParagraph"/>
        <w:numPr>
          <w:ilvl w:val="0"/>
          <w:numId w:val="6"/>
        </w:numPr>
        <w:rPr>
          <w:lang w:val="nb-NO"/>
        </w:rPr>
      </w:pPr>
      <w:r w:rsidRPr="00045037">
        <w:rPr>
          <w:lang w:val="nb-NO"/>
        </w:rPr>
        <w:t>Barneseng (forsykehus) eller barnekurv (akuttavdeling/sykehus)</w:t>
      </w:r>
    </w:p>
    <w:p w14:paraId="41FB80D3" w14:textId="77777777" w:rsidR="00821B22" w:rsidRPr="00045037" w:rsidRDefault="00821B22" w:rsidP="00821B22">
      <w:pPr>
        <w:pStyle w:val="ListParagraph"/>
        <w:numPr>
          <w:ilvl w:val="0"/>
          <w:numId w:val="6"/>
        </w:numPr>
        <w:rPr>
          <w:lang w:val="nb-NO"/>
        </w:rPr>
      </w:pPr>
      <w:r w:rsidRPr="00045037">
        <w:rPr>
          <w:lang w:val="nb-NO"/>
        </w:rPr>
        <w:t>Defibrilleringselektroder*</w:t>
      </w:r>
    </w:p>
    <w:p w14:paraId="6889E635" w14:textId="77777777" w:rsidR="00821B22" w:rsidRPr="00595B6D" w:rsidRDefault="00821B22" w:rsidP="00821B22">
      <w:pPr>
        <w:pStyle w:val="ListParagraph"/>
        <w:numPr>
          <w:ilvl w:val="0"/>
          <w:numId w:val="6"/>
        </w:numPr>
        <w:rPr>
          <w:lang w:val="en-US"/>
        </w:rPr>
      </w:pPr>
      <w:r w:rsidRPr="00595B6D">
        <w:rPr>
          <w:lang w:val="en-US"/>
        </w:rPr>
        <w:t>Defibrillator/Automated External Defibrillator (AED)</w:t>
      </w:r>
    </w:p>
    <w:p w14:paraId="0D516B01" w14:textId="77777777" w:rsidR="00821B22" w:rsidRPr="00045037" w:rsidRDefault="00821B22" w:rsidP="00821B22">
      <w:pPr>
        <w:pStyle w:val="ListParagraph"/>
        <w:numPr>
          <w:ilvl w:val="0"/>
          <w:numId w:val="6"/>
        </w:numPr>
        <w:rPr>
          <w:lang w:val="nb-NO"/>
        </w:rPr>
      </w:pPr>
      <w:r w:rsidRPr="00045037">
        <w:rPr>
          <w:lang w:val="nb-NO"/>
        </w:rPr>
        <w:t>EKG-elektrodekabler</w:t>
      </w:r>
    </w:p>
    <w:p w14:paraId="0782C07C" w14:textId="77777777" w:rsidR="00821B22" w:rsidRPr="00045037" w:rsidRDefault="00821B22" w:rsidP="00821B22">
      <w:pPr>
        <w:pStyle w:val="ListParagraph"/>
        <w:numPr>
          <w:ilvl w:val="0"/>
          <w:numId w:val="6"/>
        </w:numPr>
        <w:rPr>
          <w:lang w:val="nb-NO"/>
        </w:rPr>
      </w:pPr>
      <w:r w:rsidRPr="00045037">
        <w:rPr>
          <w:lang w:val="nb-NO"/>
        </w:rPr>
        <w:t>Generell administrasjon av legemidler</w:t>
      </w:r>
    </w:p>
    <w:p w14:paraId="3E1F1496" w14:textId="77777777" w:rsidR="00821B22" w:rsidRPr="00045037" w:rsidRDefault="00821B22" w:rsidP="00821B22">
      <w:pPr>
        <w:pStyle w:val="ListParagraph"/>
        <w:numPr>
          <w:ilvl w:val="0"/>
          <w:numId w:val="6"/>
        </w:numPr>
        <w:rPr>
          <w:lang w:val="nb-NO"/>
        </w:rPr>
      </w:pPr>
      <w:r w:rsidRPr="00045037">
        <w:rPr>
          <w:lang w:val="nb-NO"/>
        </w:rPr>
        <w:t>Glukosemåler</w:t>
      </w:r>
    </w:p>
    <w:p w14:paraId="49659988" w14:textId="77777777" w:rsidR="00821B22" w:rsidRPr="00045037" w:rsidRDefault="00821B22" w:rsidP="00821B22">
      <w:pPr>
        <w:pStyle w:val="ListParagraph"/>
        <w:numPr>
          <w:ilvl w:val="0"/>
          <w:numId w:val="6"/>
        </w:numPr>
        <w:rPr>
          <w:lang w:val="nb-NO"/>
        </w:rPr>
      </w:pPr>
      <w:r w:rsidRPr="00045037">
        <w:rPr>
          <w:lang w:val="nb-NO"/>
        </w:rPr>
        <w:t>Infusjonspumpe og tuber</w:t>
      </w:r>
    </w:p>
    <w:p w14:paraId="59BFC47B" w14:textId="1F589727" w:rsidR="00821B22" w:rsidRPr="00045037" w:rsidRDefault="00821B22" w:rsidP="00821B22">
      <w:pPr>
        <w:pStyle w:val="ListParagraph"/>
        <w:numPr>
          <w:ilvl w:val="0"/>
          <w:numId w:val="6"/>
        </w:numPr>
        <w:rPr>
          <w:lang w:val="nb-NO"/>
        </w:rPr>
      </w:pPr>
      <w:r w:rsidRPr="00045037">
        <w:rPr>
          <w:lang w:val="nb-NO"/>
        </w:rPr>
        <w:t>IV-/IO-startutstyr</w:t>
      </w:r>
    </w:p>
    <w:p w14:paraId="2CE186DD" w14:textId="77777777" w:rsidR="00821B22" w:rsidRPr="00045037" w:rsidRDefault="00821B22" w:rsidP="00821B22">
      <w:pPr>
        <w:pStyle w:val="ListParagraph"/>
        <w:numPr>
          <w:ilvl w:val="0"/>
          <w:numId w:val="6"/>
        </w:numPr>
        <w:rPr>
          <w:lang w:val="nb-NO"/>
        </w:rPr>
      </w:pPr>
      <w:r w:rsidRPr="00045037">
        <w:rPr>
          <w:lang w:val="nb-NO"/>
        </w:rPr>
        <w:t>Enheter for oksygentilførsel</w:t>
      </w:r>
    </w:p>
    <w:p w14:paraId="62FFA081" w14:textId="77777777" w:rsidR="00821B22" w:rsidRPr="00045037" w:rsidRDefault="00821B22" w:rsidP="00821B22">
      <w:pPr>
        <w:pStyle w:val="ListParagraph"/>
        <w:numPr>
          <w:ilvl w:val="0"/>
          <w:numId w:val="6"/>
        </w:numPr>
        <w:rPr>
          <w:lang w:val="nb-NO"/>
        </w:rPr>
      </w:pPr>
      <w:r w:rsidRPr="00045037">
        <w:rPr>
          <w:lang w:val="nb-NO"/>
        </w:rPr>
        <w:t>Oksygenkilde</w:t>
      </w:r>
    </w:p>
    <w:p w14:paraId="03BD5500" w14:textId="77777777" w:rsidR="00821B22" w:rsidRPr="00045037" w:rsidRDefault="00821B22" w:rsidP="00821B22">
      <w:pPr>
        <w:pStyle w:val="ListParagraph"/>
        <w:numPr>
          <w:ilvl w:val="0"/>
          <w:numId w:val="6"/>
        </w:numPr>
        <w:rPr>
          <w:lang w:val="nb-NO"/>
        </w:rPr>
      </w:pPr>
      <w:r w:rsidRPr="00045037">
        <w:rPr>
          <w:lang w:val="nb-NO"/>
        </w:rPr>
        <w:t>Pulsoksimeter probe</w:t>
      </w:r>
    </w:p>
    <w:p w14:paraId="11729634" w14:textId="77777777" w:rsidR="00821B22" w:rsidRPr="00045037" w:rsidRDefault="00821B22" w:rsidP="00821B22">
      <w:pPr>
        <w:pStyle w:val="ListParagraph"/>
        <w:numPr>
          <w:ilvl w:val="0"/>
          <w:numId w:val="6"/>
        </w:numPr>
        <w:rPr>
          <w:lang w:val="nb-NO"/>
        </w:rPr>
      </w:pPr>
      <w:r w:rsidRPr="00045037">
        <w:rPr>
          <w:lang w:val="nb-NO"/>
        </w:rPr>
        <w:t>Luftveisforstøver</w:t>
      </w:r>
    </w:p>
    <w:p w14:paraId="73F8FB04" w14:textId="77777777" w:rsidR="00821B22" w:rsidRPr="00045037" w:rsidRDefault="00821B22" w:rsidP="00821B22">
      <w:pPr>
        <w:pStyle w:val="ListParagraph"/>
        <w:numPr>
          <w:ilvl w:val="0"/>
          <w:numId w:val="6"/>
        </w:numPr>
        <w:rPr>
          <w:lang w:val="nb-NO"/>
        </w:rPr>
      </w:pPr>
      <w:r w:rsidRPr="00045037">
        <w:rPr>
          <w:lang w:val="nb-NO"/>
        </w:rPr>
        <w:t>Stetoskop</w:t>
      </w:r>
    </w:p>
    <w:p w14:paraId="31C2B626" w14:textId="77777777" w:rsidR="00821B22" w:rsidRPr="00045037" w:rsidRDefault="00821B22" w:rsidP="00821B22">
      <w:pPr>
        <w:pStyle w:val="ListParagraph"/>
        <w:numPr>
          <w:ilvl w:val="0"/>
          <w:numId w:val="6"/>
        </w:numPr>
        <w:rPr>
          <w:lang w:val="nb-NO"/>
        </w:rPr>
      </w:pPr>
      <w:r w:rsidRPr="00045037">
        <w:rPr>
          <w:lang w:val="nb-NO"/>
        </w:rPr>
        <w:t>Enhet til suging, slanger, kateter (mandelspiss) og beholder</w:t>
      </w:r>
    </w:p>
    <w:p w14:paraId="15D2A6A6" w14:textId="77777777" w:rsidR="00821B22" w:rsidRPr="00045037" w:rsidRDefault="00821B22" w:rsidP="00821B22">
      <w:pPr>
        <w:pStyle w:val="ListParagraph"/>
        <w:numPr>
          <w:ilvl w:val="0"/>
          <w:numId w:val="6"/>
        </w:numPr>
        <w:rPr>
          <w:lang w:val="nb-NO"/>
        </w:rPr>
      </w:pPr>
      <w:r w:rsidRPr="00045037">
        <w:rPr>
          <w:lang w:val="nb-NO"/>
        </w:rPr>
        <w:t>Termometer</w:t>
      </w:r>
    </w:p>
    <w:p w14:paraId="4D4FF5C9" w14:textId="77777777" w:rsidR="00821B22" w:rsidRPr="00045037" w:rsidRDefault="00821B22" w:rsidP="00821B22">
      <w:pPr>
        <w:pStyle w:val="ListParagraph"/>
        <w:numPr>
          <w:ilvl w:val="0"/>
          <w:numId w:val="6"/>
        </w:numPr>
        <w:rPr>
          <w:lang w:val="nb-NO"/>
        </w:rPr>
      </w:pPr>
      <w:r w:rsidRPr="00045037">
        <w:rPr>
          <w:lang w:val="nb-NO"/>
        </w:rPr>
        <w:t>Universelt verneutstyr</w:t>
      </w:r>
    </w:p>
    <w:p w14:paraId="0F9504CD" w14:textId="77777777" w:rsidR="00821B22" w:rsidRPr="00045037" w:rsidRDefault="00821B22" w:rsidP="00821B22">
      <w:pPr>
        <w:pStyle w:val="ListParagraph"/>
        <w:numPr>
          <w:ilvl w:val="0"/>
          <w:numId w:val="6"/>
        </w:numPr>
        <w:rPr>
          <w:lang w:val="nb-NO"/>
        </w:rPr>
      </w:pPr>
      <w:r w:rsidRPr="00045037">
        <w:rPr>
          <w:lang w:val="nb-NO"/>
        </w:rPr>
        <w:t>Ventilator</w:t>
      </w:r>
    </w:p>
    <w:p w14:paraId="62E5EBB6" w14:textId="77777777" w:rsidR="00821B22" w:rsidRPr="00045037" w:rsidRDefault="00821B22" w:rsidP="00821B22">
      <w:pPr>
        <w:rPr>
          <w:b/>
          <w:lang w:val="nb-NO"/>
        </w:rPr>
      </w:pPr>
      <w:r w:rsidRPr="00045037">
        <w:rPr>
          <w:b/>
          <w:lang w:val="nb-NO"/>
        </w:rPr>
        <w:t>Medisiner og væsker</w:t>
      </w:r>
    </w:p>
    <w:p w14:paraId="29908AA6" w14:textId="77777777" w:rsidR="00821B22" w:rsidRPr="00045037" w:rsidRDefault="00821B22" w:rsidP="00821B22">
      <w:pPr>
        <w:pStyle w:val="ListParagraph"/>
        <w:numPr>
          <w:ilvl w:val="0"/>
          <w:numId w:val="7"/>
        </w:numPr>
        <w:rPr>
          <w:lang w:val="nb-NO"/>
        </w:rPr>
      </w:pPr>
      <w:r w:rsidRPr="00045037">
        <w:rPr>
          <w:lang w:val="nb-NO"/>
        </w:rPr>
        <w:t>Albuterol</w:t>
      </w:r>
    </w:p>
    <w:p w14:paraId="2923BA81" w14:textId="77777777" w:rsidR="00821B22" w:rsidRPr="00045037" w:rsidRDefault="00821B22" w:rsidP="00821B22">
      <w:pPr>
        <w:pStyle w:val="ListParagraph"/>
        <w:numPr>
          <w:ilvl w:val="0"/>
          <w:numId w:val="7"/>
        </w:numPr>
        <w:rPr>
          <w:lang w:val="nb-NO"/>
        </w:rPr>
      </w:pPr>
      <w:r w:rsidRPr="00045037">
        <w:rPr>
          <w:lang w:val="nb-NO"/>
        </w:rPr>
        <w:t>Antibiotika</w:t>
      </w:r>
    </w:p>
    <w:p w14:paraId="5AB6A32E" w14:textId="77777777" w:rsidR="00821B22" w:rsidRPr="00045037" w:rsidRDefault="00821B22" w:rsidP="00821B22">
      <w:pPr>
        <w:pStyle w:val="ListParagraph"/>
        <w:numPr>
          <w:ilvl w:val="0"/>
          <w:numId w:val="7"/>
        </w:numPr>
        <w:rPr>
          <w:lang w:val="nb-NO"/>
        </w:rPr>
      </w:pPr>
      <w:r w:rsidRPr="00045037">
        <w:rPr>
          <w:lang w:val="nb-NO"/>
        </w:rPr>
        <w:t>Antihistamin</w:t>
      </w:r>
    </w:p>
    <w:p w14:paraId="2B9EFE05" w14:textId="77777777" w:rsidR="00821B22" w:rsidRPr="00045037" w:rsidRDefault="00821B22" w:rsidP="00821B22">
      <w:pPr>
        <w:pStyle w:val="ListParagraph"/>
        <w:numPr>
          <w:ilvl w:val="0"/>
          <w:numId w:val="7"/>
        </w:numPr>
        <w:rPr>
          <w:lang w:val="nb-NO"/>
        </w:rPr>
      </w:pPr>
      <w:r w:rsidRPr="00045037">
        <w:rPr>
          <w:lang w:val="nb-NO"/>
        </w:rPr>
        <w:t>Kortikosteroider</w:t>
      </w:r>
    </w:p>
    <w:p w14:paraId="0D83C549" w14:textId="77777777" w:rsidR="00821B22" w:rsidRPr="00045037" w:rsidRDefault="00821B22" w:rsidP="00821B22">
      <w:pPr>
        <w:pStyle w:val="ListParagraph"/>
        <w:numPr>
          <w:ilvl w:val="0"/>
          <w:numId w:val="7"/>
        </w:numPr>
        <w:rPr>
          <w:lang w:val="nb-NO"/>
        </w:rPr>
      </w:pPr>
      <w:r w:rsidRPr="00045037">
        <w:rPr>
          <w:lang w:val="nb-NO"/>
        </w:rPr>
        <w:t>Dobutamin</w:t>
      </w:r>
    </w:p>
    <w:p w14:paraId="13342F3B" w14:textId="77777777" w:rsidR="00821B22" w:rsidRPr="00045037" w:rsidRDefault="00821B22" w:rsidP="00821B22">
      <w:pPr>
        <w:pStyle w:val="ListParagraph"/>
        <w:numPr>
          <w:ilvl w:val="0"/>
          <w:numId w:val="7"/>
        </w:numPr>
        <w:rPr>
          <w:lang w:val="nb-NO"/>
        </w:rPr>
      </w:pPr>
      <w:r w:rsidRPr="00045037">
        <w:rPr>
          <w:lang w:val="nb-NO"/>
        </w:rPr>
        <w:t>Dopamin</w:t>
      </w:r>
    </w:p>
    <w:p w14:paraId="54049644" w14:textId="77777777" w:rsidR="00821B22" w:rsidRPr="00045037" w:rsidRDefault="00821B22" w:rsidP="00821B22">
      <w:pPr>
        <w:pStyle w:val="ListParagraph"/>
        <w:numPr>
          <w:ilvl w:val="0"/>
          <w:numId w:val="7"/>
        </w:numPr>
        <w:rPr>
          <w:lang w:val="nb-NO"/>
        </w:rPr>
      </w:pPr>
      <w:r w:rsidRPr="00045037">
        <w:rPr>
          <w:lang w:val="nb-NO"/>
        </w:rPr>
        <w:t>Adrenalin</w:t>
      </w:r>
    </w:p>
    <w:p w14:paraId="4F059282" w14:textId="77777777" w:rsidR="00821B22" w:rsidRPr="00045037" w:rsidRDefault="00821B22" w:rsidP="00821B22">
      <w:pPr>
        <w:pStyle w:val="ListParagraph"/>
        <w:numPr>
          <w:ilvl w:val="0"/>
          <w:numId w:val="7"/>
        </w:numPr>
        <w:rPr>
          <w:lang w:val="nb-NO"/>
        </w:rPr>
      </w:pPr>
      <w:r w:rsidRPr="00045037">
        <w:rPr>
          <w:lang w:val="nb-NO"/>
        </w:rPr>
        <w:t>Ringers laktat</w:t>
      </w:r>
    </w:p>
    <w:p w14:paraId="23D25CF8" w14:textId="77777777" w:rsidR="00821B22" w:rsidRPr="00045037" w:rsidRDefault="00821B22" w:rsidP="00821B22">
      <w:pPr>
        <w:pStyle w:val="ListParagraph"/>
        <w:numPr>
          <w:ilvl w:val="0"/>
          <w:numId w:val="7"/>
        </w:numPr>
        <w:rPr>
          <w:lang w:val="nb-NO"/>
        </w:rPr>
      </w:pPr>
      <w:r w:rsidRPr="00045037">
        <w:rPr>
          <w:lang w:val="nb-NO"/>
        </w:rPr>
        <w:t>Nitroglyserin</w:t>
      </w:r>
    </w:p>
    <w:p w14:paraId="58456478" w14:textId="77777777" w:rsidR="00821B22" w:rsidRPr="00045037" w:rsidRDefault="00821B22" w:rsidP="00821B22">
      <w:pPr>
        <w:pStyle w:val="ListParagraph"/>
        <w:numPr>
          <w:ilvl w:val="0"/>
          <w:numId w:val="7"/>
        </w:numPr>
        <w:rPr>
          <w:lang w:val="nb-NO"/>
        </w:rPr>
      </w:pPr>
      <w:r w:rsidRPr="00045037">
        <w:rPr>
          <w:lang w:val="nb-NO"/>
        </w:rPr>
        <w:t>Noradrenalin</w:t>
      </w:r>
    </w:p>
    <w:p w14:paraId="792C2948" w14:textId="77777777" w:rsidR="00821B22" w:rsidRPr="00045037" w:rsidRDefault="00821B22" w:rsidP="00821B22">
      <w:pPr>
        <w:pStyle w:val="ListParagraph"/>
        <w:numPr>
          <w:ilvl w:val="0"/>
          <w:numId w:val="7"/>
        </w:numPr>
        <w:rPr>
          <w:lang w:val="nb-NO"/>
        </w:rPr>
      </w:pPr>
      <w:r w:rsidRPr="00045037">
        <w:rPr>
          <w:lang w:val="nb-NO"/>
        </w:rPr>
        <w:t>Normal saltvannsoppløsning</w:t>
      </w:r>
    </w:p>
    <w:p w14:paraId="2E389942" w14:textId="77777777" w:rsidR="00821B22" w:rsidRPr="00045037" w:rsidRDefault="00821B22" w:rsidP="00821B22">
      <w:pPr>
        <w:pStyle w:val="ListParagraph"/>
        <w:numPr>
          <w:ilvl w:val="0"/>
          <w:numId w:val="7"/>
        </w:numPr>
        <w:rPr>
          <w:lang w:val="nb-NO"/>
        </w:rPr>
      </w:pPr>
      <w:r w:rsidRPr="00045037">
        <w:rPr>
          <w:lang w:val="nb-NO"/>
        </w:rPr>
        <w:t>Intubasjonsmedisinering for hurtig sekvens</w:t>
      </w:r>
    </w:p>
    <w:p w14:paraId="4C5C343F" w14:textId="77777777" w:rsidR="00DB2EFE" w:rsidRPr="00045037" w:rsidRDefault="00DB2EFE" w:rsidP="00DB2EFE">
      <w:pPr>
        <w:rPr>
          <w:b/>
          <w:lang w:val="nb-NO"/>
        </w:rPr>
      </w:pPr>
      <w:r w:rsidRPr="00045037">
        <w:rPr>
          <w:b/>
          <w:lang w:val="nb-NO"/>
        </w:rPr>
        <w:t>Rekvisitter:</w:t>
      </w:r>
    </w:p>
    <w:p w14:paraId="084D225E" w14:textId="6D8E4216" w:rsidR="00DB2EFE" w:rsidRPr="00045037" w:rsidRDefault="00DB2EFE" w:rsidP="00DB2EFE">
      <w:pPr>
        <w:pStyle w:val="ListParagraph"/>
        <w:numPr>
          <w:ilvl w:val="0"/>
          <w:numId w:val="11"/>
        </w:numPr>
        <w:rPr>
          <w:lang w:val="nb-NO"/>
        </w:rPr>
      </w:pPr>
      <w:r w:rsidRPr="00045037">
        <w:rPr>
          <w:lang w:val="nb-NO"/>
        </w:rPr>
        <w:t>Klær og bleie som brukes på spedbarn</w:t>
      </w:r>
    </w:p>
    <w:p w14:paraId="284320B0" w14:textId="77777777" w:rsidR="008E5F0C" w:rsidRPr="00045037" w:rsidRDefault="008E5F0C" w:rsidP="008E5F0C">
      <w:pPr>
        <w:pStyle w:val="ListParagraph"/>
        <w:numPr>
          <w:ilvl w:val="0"/>
          <w:numId w:val="11"/>
        </w:numPr>
        <w:autoSpaceDE w:val="0"/>
        <w:autoSpaceDN w:val="0"/>
        <w:adjustRightInd w:val="0"/>
        <w:spacing w:before="0"/>
        <w:rPr>
          <w:lang w:val="nb-NO"/>
        </w:rPr>
      </w:pPr>
      <w:r w:rsidRPr="00045037">
        <w:rPr>
          <w:lang w:val="nb-NO"/>
        </w:rPr>
        <w:t>Pasient-ID-bånd</w:t>
      </w:r>
    </w:p>
    <w:p w14:paraId="122C1C96" w14:textId="77777777" w:rsidR="007F0089" w:rsidRPr="00045037" w:rsidRDefault="007F0089" w:rsidP="007F0089">
      <w:pPr>
        <w:pStyle w:val="Heading2"/>
        <w:rPr>
          <w:caps w:val="0"/>
          <w:spacing w:val="0"/>
          <w:sz w:val="22"/>
          <w:lang w:val="nb-NO"/>
        </w:rPr>
        <w:sectPr w:rsidR="007F0089" w:rsidRPr="00045037" w:rsidSect="007F0089">
          <w:type w:val="continuous"/>
          <w:pgSz w:w="11906" w:h="16838"/>
          <w:pgMar w:top="1701" w:right="1134" w:bottom="1701" w:left="1134" w:header="708" w:footer="708" w:gutter="0"/>
          <w:cols w:num="2" w:space="708"/>
          <w:docGrid w:linePitch="360"/>
        </w:sectPr>
      </w:pPr>
    </w:p>
    <w:p w14:paraId="41514EF4" w14:textId="77777777" w:rsidR="007234BF" w:rsidRPr="00045037" w:rsidRDefault="007234BF" w:rsidP="007234BF">
      <w:pPr>
        <w:pStyle w:val="Heading2"/>
        <w:rPr>
          <w:lang w:val="nb-NO"/>
        </w:rPr>
      </w:pPr>
      <w:r w:rsidRPr="00045037">
        <w:rPr>
          <w:lang w:val="nb-NO"/>
        </w:rPr>
        <w:t>Forberedelse før simulering</w:t>
      </w:r>
    </w:p>
    <w:p w14:paraId="674EC3C6" w14:textId="22F4DF30" w:rsidR="007234BF" w:rsidRPr="00045037" w:rsidRDefault="007234BF" w:rsidP="007234BF">
      <w:pPr>
        <w:pStyle w:val="ListParagraph"/>
        <w:numPr>
          <w:ilvl w:val="0"/>
          <w:numId w:val="13"/>
        </w:numPr>
        <w:rPr>
          <w:lang w:val="nb-NO"/>
        </w:rPr>
      </w:pPr>
      <w:r w:rsidRPr="00045037">
        <w:rPr>
          <w:szCs w:val="22"/>
          <w:lang w:val="nb-NO"/>
        </w:rPr>
        <w:t>Klargjør rommet slik at det ser ut som en vanlig akuttsal med alt utstyr klart og en pasientmonitor koblet til LLEAP eller SimPad</w:t>
      </w:r>
      <w:r w:rsidR="00045037">
        <w:rPr>
          <w:szCs w:val="22"/>
          <w:lang w:val="nb-NO"/>
        </w:rPr>
        <w:t>.</w:t>
      </w:r>
    </w:p>
    <w:p w14:paraId="5F3372CD" w14:textId="27230476" w:rsidR="008E5F0C" w:rsidRPr="00045037" w:rsidRDefault="007234BF" w:rsidP="007234BF">
      <w:pPr>
        <w:pStyle w:val="ListParagraph"/>
        <w:numPr>
          <w:ilvl w:val="0"/>
          <w:numId w:val="13"/>
        </w:numPr>
        <w:rPr>
          <w:szCs w:val="22"/>
          <w:lang w:val="nb-NO"/>
        </w:rPr>
      </w:pPr>
      <w:r w:rsidRPr="00045037">
        <w:rPr>
          <w:szCs w:val="22"/>
          <w:lang w:val="nb-NO"/>
        </w:rPr>
        <w:t>Kle simulatoren i klær og en tørr bleie, og fest et pasient-ID-bånd rundt håndleddet</w:t>
      </w:r>
      <w:r w:rsidR="00045037">
        <w:rPr>
          <w:szCs w:val="22"/>
          <w:lang w:val="nb-NO"/>
        </w:rPr>
        <w:t>.</w:t>
      </w:r>
      <w:r w:rsidRPr="00045037">
        <w:rPr>
          <w:szCs w:val="22"/>
          <w:lang w:val="nb-NO"/>
        </w:rPr>
        <w:t xml:space="preserve"> </w:t>
      </w:r>
    </w:p>
    <w:p w14:paraId="53B97AAA" w14:textId="58C380DD" w:rsidR="007234BF" w:rsidRPr="00045037" w:rsidRDefault="008E5F0C" w:rsidP="007234BF">
      <w:pPr>
        <w:pStyle w:val="ListParagraph"/>
        <w:numPr>
          <w:ilvl w:val="0"/>
          <w:numId w:val="13"/>
        </w:numPr>
        <w:rPr>
          <w:szCs w:val="22"/>
          <w:lang w:val="nb-NO"/>
        </w:rPr>
      </w:pPr>
      <w:r w:rsidRPr="00045037">
        <w:rPr>
          <w:szCs w:val="22"/>
          <w:lang w:val="nb-NO"/>
        </w:rPr>
        <w:t>Plasser simulatoren i foreldrenes armer.</w:t>
      </w:r>
    </w:p>
    <w:p w14:paraId="0DA3AFA4" w14:textId="77777777" w:rsidR="007F0089" w:rsidRPr="00045037" w:rsidRDefault="007F0089" w:rsidP="007F0089">
      <w:pPr>
        <w:pStyle w:val="Heading2"/>
        <w:rPr>
          <w:lang w:val="nb-NO"/>
        </w:rPr>
      </w:pPr>
      <w:r w:rsidRPr="00045037">
        <w:rPr>
          <w:lang w:val="nb-NO"/>
        </w:rPr>
        <w:t>Brukerinstruksjon</w:t>
      </w:r>
    </w:p>
    <w:p w14:paraId="5B95DEEC" w14:textId="77777777" w:rsidR="00B66722" w:rsidRPr="00045037" w:rsidRDefault="00B66722" w:rsidP="00B66722">
      <w:pPr>
        <w:rPr>
          <w:i/>
          <w:szCs w:val="22"/>
          <w:lang w:val="nb-NO"/>
        </w:rPr>
      </w:pPr>
      <w:r w:rsidRPr="00045037">
        <w:rPr>
          <w:i/>
          <w:szCs w:val="22"/>
          <w:lang w:val="nb-NO"/>
        </w:rPr>
        <w:t>Brukerinstruksjonene bør leses høyt for elevene før simuleringen starter.</w:t>
      </w:r>
    </w:p>
    <w:p w14:paraId="1F95F45B" w14:textId="77777777" w:rsidR="007F0089" w:rsidRPr="00045037" w:rsidRDefault="007F0089" w:rsidP="007F0089">
      <w:pPr>
        <w:rPr>
          <w:lang w:val="nb-NO"/>
        </w:rPr>
      </w:pPr>
      <w:r w:rsidRPr="00045037">
        <w:rPr>
          <w:lang w:val="nb-NO"/>
        </w:rPr>
        <w:t xml:space="preserve">Akuttsalen, 17:00 </w:t>
      </w:r>
    </w:p>
    <w:p w14:paraId="56CBFAC2" w14:textId="5EC35253" w:rsidR="007F0089" w:rsidRPr="00045037" w:rsidRDefault="007F0089" w:rsidP="007F0089">
      <w:pPr>
        <w:rPr>
          <w:lang w:val="nb-NO"/>
        </w:rPr>
      </w:pPr>
      <w:r w:rsidRPr="00045037">
        <w:rPr>
          <w:lang w:val="nb-NO"/>
        </w:rPr>
        <w:t xml:space="preserve">Et ni måneder gammelt jentebarn er tatt med av sin forelder. Hun begynte å kaste opp i går og sluttet å drikke av flaske. Siden da har hun utviklet diaré. Foreldrene hennes ble bekymret da hun virket vanskelig å vekke og veldig døsig etter to timers søvn i ettermiddag. Vennligst gå og se </w:t>
      </w:r>
      <w:r w:rsidR="00045037">
        <w:rPr>
          <w:lang w:val="nb-NO"/>
        </w:rPr>
        <w:t xml:space="preserve">til </w:t>
      </w:r>
      <w:r w:rsidRPr="00045037">
        <w:rPr>
          <w:lang w:val="nb-NO"/>
        </w:rPr>
        <w:t>pasienten.</w:t>
      </w:r>
    </w:p>
    <w:p w14:paraId="6A5FCB0D" w14:textId="174701C9" w:rsidR="00B66722" w:rsidRPr="00045037" w:rsidRDefault="00B66722" w:rsidP="007F0089">
      <w:pPr>
        <w:rPr>
          <w:lang w:val="nb-NO"/>
        </w:rPr>
      </w:pPr>
      <w:r w:rsidRPr="00045037">
        <w:rPr>
          <w:rFonts w:eastAsiaTheme="minorHAnsi"/>
          <w:lang w:val="nb-NO"/>
        </w:rPr>
        <w:t>Gjør dere kjent med simuleringsrommet og det tilgjengelige utstyret før simuleringen begynner.</w:t>
      </w:r>
    </w:p>
    <w:p w14:paraId="77FDA51C" w14:textId="2BC667E4" w:rsidR="00B66722" w:rsidRPr="00045037" w:rsidRDefault="00B66722" w:rsidP="00B66722">
      <w:pPr>
        <w:rPr>
          <w:szCs w:val="22"/>
          <w:lang w:val="nb-NO"/>
        </w:rPr>
      </w:pPr>
    </w:p>
    <w:p w14:paraId="758C5AAF" w14:textId="247FE902" w:rsidR="006E053B" w:rsidRPr="00045037" w:rsidRDefault="006E053B" w:rsidP="00B66722">
      <w:pPr>
        <w:rPr>
          <w:szCs w:val="22"/>
          <w:lang w:val="nb-NO"/>
        </w:rPr>
      </w:pPr>
    </w:p>
    <w:p w14:paraId="5A1AA7E6" w14:textId="77777777" w:rsidR="006E053B" w:rsidRPr="00045037" w:rsidRDefault="006E053B" w:rsidP="00B66722">
      <w:pPr>
        <w:rPr>
          <w:szCs w:val="22"/>
          <w:lang w:val="nb-NO"/>
        </w:rPr>
      </w:pPr>
    </w:p>
    <w:p w14:paraId="58B418E2" w14:textId="77777777" w:rsidR="00B66722" w:rsidRPr="00045037" w:rsidRDefault="00B66722" w:rsidP="00B66722">
      <w:pPr>
        <w:pStyle w:val="Heading1"/>
        <w:rPr>
          <w:lang w:val="nb-NO"/>
        </w:rPr>
      </w:pPr>
      <w:r w:rsidRPr="00045037">
        <w:rPr>
          <w:lang w:val="nb-NO"/>
        </w:rPr>
        <w:t>Tilpasning av scenario</w:t>
      </w:r>
    </w:p>
    <w:p w14:paraId="102B7DBB" w14:textId="24AB66F2" w:rsidR="00B66722" w:rsidRPr="00045037" w:rsidRDefault="00B66722" w:rsidP="00B66722">
      <w:pPr>
        <w:rPr>
          <w:lang w:val="nb-NO"/>
        </w:rPr>
      </w:pPr>
      <w:r w:rsidRPr="00045037">
        <w:rPr>
          <w:lang w:val="nb-NO"/>
        </w:rPr>
        <w:t>Scenariet kan være grunnlaget for å skape nye scenarier med andre eller ekstra læringsmål. Endringer ved et eksisterende scenario krever nøye vurdering av hvilke strategier du forventer at elevene demonstrerer, hvilke endringer du ønsker å gjøre ved læringsmålene, progresjon gjennom scenariet, programmering og støttemateriell. Men det er en effektiv måte å øke mengden scenarier på, fordi du kan gjenbruke mye av pasientinformasjonen og mange elementer i programmering av scenariet og støttemateriell.</w:t>
      </w:r>
    </w:p>
    <w:p w14:paraId="6F832A6D" w14:textId="77777777" w:rsidR="00B66722" w:rsidRPr="00045037" w:rsidRDefault="00B66722" w:rsidP="00B66722">
      <w:pPr>
        <w:rPr>
          <w:lang w:val="nb-NO"/>
        </w:rPr>
      </w:pPr>
      <w:r w:rsidRPr="00045037">
        <w:rPr>
          <w:lang w:val="nb-NO"/>
        </w:rPr>
        <w:t>Som inspirasjon, her er noen forslag til hvordan dette scenariet kan justeres:</w:t>
      </w:r>
    </w:p>
    <w:tbl>
      <w:tblPr>
        <w:tblStyle w:val="TableGrid"/>
        <w:tblW w:w="0" w:type="auto"/>
        <w:tblLook w:val="04A0" w:firstRow="1" w:lastRow="0" w:firstColumn="1" w:lastColumn="0" w:noHBand="0" w:noVBand="1"/>
      </w:tblPr>
      <w:tblGrid>
        <w:gridCol w:w="2547"/>
        <w:gridCol w:w="7081"/>
      </w:tblGrid>
      <w:tr w:rsidR="00B66722" w:rsidRPr="00045037" w14:paraId="20125538" w14:textId="77777777" w:rsidTr="00EB70CB">
        <w:tc>
          <w:tcPr>
            <w:tcW w:w="2547" w:type="dxa"/>
            <w:tcBorders>
              <w:left w:val="nil"/>
              <w:bottom w:val="single" w:sz="4" w:space="0" w:color="auto"/>
              <w:right w:val="nil"/>
            </w:tcBorders>
          </w:tcPr>
          <w:p w14:paraId="15FF79FB" w14:textId="77777777" w:rsidR="00B66722" w:rsidRPr="00045037" w:rsidRDefault="00B66722" w:rsidP="00EB70CB">
            <w:pPr>
              <w:spacing w:before="0"/>
              <w:rPr>
                <w:b/>
                <w:lang w:val="nb-NO"/>
              </w:rPr>
            </w:pPr>
            <w:r w:rsidRPr="00045037">
              <w:rPr>
                <w:b/>
                <w:lang w:val="nb-NO"/>
              </w:rPr>
              <w:t>Nye læringsmål</w:t>
            </w:r>
          </w:p>
        </w:tc>
        <w:tc>
          <w:tcPr>
            <w:tcW w:w="7081" w:type="dxa"/>
            <w:tcBorders>
              <w:left w:val="nil"/>
              <w:bottom w:val="single" w:sz="4" w:space="0" w:color="auto"/>
              <w:right w:val="nil"/>
            </w:tcBorders>
          </w:tcPr>
          <w:p w14:paraId="04F758B2" w14:textId="77777777" w:rsidR="00B66722" w:rsidRPr="00045037" w:rsidRDefault="00B66722" w:rsidP="00EB70CB">
            <w:pPr>
              <w:spacing w:before="0"/>
              <w:rPr>
                <w:b/>
                <w:lang w:val="nb-NO"/>
              </w:rPr>
            </w:pPr>
            <w:r w:rsidRPr="00045037">
              <w:rPr>
                <w:b/>
                <w:lang w:val="nb-NO"/>
              </w:rPr>
              <w:t>Endringer ved scenariet</w:t>
            </w:r>
          </w:p>
        </w:tc>
      </w:tr>
      <w:tr w:rsidR="00B66722" w:rsidRPr="00045037" w14:paraId="2070DC8C" w14:textId="77777777" w:rsidTr="00EB70CB">
        <w:tc>
          <w:tcPr>
            <w:tcW w:w="2547" w:type="dxa"/>
            <w:tcBorders>
              <w:left w:val="nil"/>
              <w:bottom w:val="single" w:sz="4" w:space="0" w:color="auto"/>
              <w:right w:val="nil"/>
            </w:tcBorders>
          </w:tcPr>
          <w:p w14:paraId="7A5C13CA" w14:textId="77777777" w:rsidR="00B66722" w:rsidRPr="00045037" w:rsidRDefault="00B66722" w:rsidP="00EB70CB">
            <w:pPr>
              <w:spacing w:before="0"/>
              <w:rPr>
                <w:lang w:val="nb-NO"/>
              </w:rPr>
            </w:pPr>
          </w:p>
        </w:tc>
        <w:tc>
          <w:tcPr>
            <w:tcW w:w="7081" w:type="dxa"/>
            <w:tcBorders>
              <w:left w:val="nil"/>
              <w:bottom w:val="single" w:sz="4" w:space="0" w:color="auto"/>
              <w:right w:val="nil"/>
            </w:tcBorders>
          </w:tcPr>
          <w:p w14:paraId="39703368" w14:textId="77777777" w:rsidR="00B66722" w:rsidRPr="00045037" w:rsidRDefault="00B66722" w:rsidP="00EB70CB">
            <w:pPr>
              <w:spacing w:before="0" w:after="120"/>
              <w:rPr>
                <w:lang w:val="nb-NO"/>
              </w:rPr>
            </w:pPr>
          </w:p>
        </w:tc>
      </w:tr>
      <w:tr w:rsidR="00B66722" w:rsidRPr="00045037" w14:paraId="765E3E24" w14:textId="77777777" w:rsidTr="00EB70CB">
        <w:tc>
          <w:tcPr>
            <w:tcW w:w="2547" w:type="dxa"/>
            <w:tcBorders>
              <w:left w:val="nil"/>
              <w:bottom w:val="single" w:sz="4" w:space="0" w:color="auto"/>
              <w:right w:val="nil"/>
            </w:tcBorders>
          </w:tcPr>
          <w:p w14:paraId="24C9B071" w14:textId="77777777" w:rsidR="00B66722" w:rsidRPr="00045037" w:rsidRDefault="00B66722" w:rsidP="00EB70CB">
            <w:pPr>
              <w:spacing w:before="0"/>
              <w:rPr>
                <w:lang w:val="nb-NO"/>
              </w:rPr>
            </w:pPr>
            <w:r w:rsidRPr="00045037">
              <w:rPr>
                <w:lang w:val="nb-NO"/>
              </w:rPr>
              <w:t xml:space="preserve">Inkluder læringsmål for teamopplæring </w:t>
            </w:r>
          </w:p>
        </w:tc>
        <w:tc>
          <w:tcPr>
            <w:tcW w:w="7081" w:type="dxa"/>
            <w:tcBorders>
              <w:left w:val="nil"/>
              <w:bottom w:val="single" w:sz="4" w:space="0" w:color="auto"/>
              <w:right w:val="nil"/>
            </w:tcBorders>
          </w:tcPr>
          <w:p w14:paraId="6882A0C3" w14:textId="46AB7930" w:rsidR="00B66722" w:rsidRPr="00045037" w:rsidRDefault="00B66722" w:rsidP="00EB70CB">
            <w:pPr>
              <w:spacing w:before="0" w:after="120"/>
              <w:rPr>
                <w:lang w:val="nb-NO"/>
              </w:rPr>
            </w:pPr>
            <w:r w:rsidRPr="00045037">
              <w:rPr>
                <w:lang w:val="nb-NO"/>
              </w:rPr>
              <w:t>Dette scenariet kan også fokusere på dynamikk og kommunikasjon i team. Husk å legge til dine ekstra hendelser i programmeringen for logging av teamrelaterte handlinger.</w:t>
            </w:r>
          </w:p>
        </w:tc>
      </w:tr>
      <w:tr w:rsidR="00B66722" w:rsidRPr="00045037" w14:paraId="23A4F7E5" w14:textId="77777777" w:rsidTr="00BA7902">
        <w:tc>
          <w:tcPr>
            <w:tcW w:w="2547" w:type="dxa"/>
            <w:tcBorders>
              <w:left w:val="nil"/>
              <w:right w:val="nil"/>
            </w:tcBorders>
          </w:tcPr>
          <w:p w14:paraId="1882DB19" w14:textId="39C43B6D" w:rsidR="00B66722" w:rsidRPr="00045037" w:rsidRDefault="00B66722" w:rsidP="00EB70CB">
            <w:pPr>
              <w:spacing w:before="0"/>
              <w:rPr>
                <w:lang w:val="nb-NO"/>
              </w:rPr>
            </w:pPr>
            <w:r w:rsidRPr="00045037">
              <w:rPr>
                <w:lang w:val="nb-NO"/>
              </w:rPr>
              <w:t>Inkluder læringsmål for behandling av blødning</w:t>
            </w:r>
          </w:p>
        </w:tc>
        <w:tc>
          <w:tcPr>
            <w:tcW w:w="7081" w:type="dxa"/>
            <w:tcBorders>
              <w:left w:val="nil"/>
              <w:right w:val="nil"/>
            </w:tcBorders>
          </w:tcPr>
          <w:p w14:paraId="6F1C16D6" w14:textId="7A7E16C2" w:rsidR="00B66722" w:rsidRPr="00045037" w:rsidRDefault="003107E3" w:rsidP="00EB70CB">
            <w:pPr>
              <w:spacing w:before="0" w:after="120"/>
              <w:rPr>
                <w:lang w:val="nb-NO"/>
              </w:rPr>
            </w:pPr>
            <w:r w:rsidRPr="00045037">
              <w:rPr>
                <w:lang w:val="nb-NO"/>
              </w:rPr>
              <w:t>Årsaken til hypovolemisk sjokk kan skifte til alvorlig ytre eller indre blødning som vil kreve flere væskeboluser og behov for blodoverføring. Husk å endre programmering, scenarieprogresjon og brukerinstruksjon tilsvarende.</w:t>
            </w:r>
          </w:p>
        </w:tc>
      </w:tr>
      <w:tr w:rsidR="00BA7902" w:rsidRPr="00045037" w14:paraId="332DDE05" w14:textId="77777777" w:rsidTr="00EB70CB">
        <w:tc>
          <w:tcPr>
            <w:tcW w:w="2547" w:type="dxa"/>
            <w:tcBorders>
              <w:left w:val="nil"/>
              <w:bottom w:val="single" w:sz="4" w:space="0" w:color="auto"/>
              <w:right w:val="nil"/>
            </w:tcBorders>
          </w:tcPr>
          <w:p w14:paraId="0AC6D241" w14:textId="170DD765" w:rsidR="00BA7902" w:rsidRPr="00045037" w:rsidRDefault="00BA7902" w:rsidP="00EB70CB">
            <w:pPr>
              <w:spacing w:before="0"/>
              <w:rPr>
                <w:lang w:val="nb-NO"/>
              </w:rPr>
            </w:pPr>
            <w:r w:rsidRPr="00045037">
              <w:rPr>
                <w:lang w:val="nb-NO"/>
              </w:rPr>
              <w:t>Inkluder læringsmål for behandling av brannsår</w:t>
            </w:r>
          </w:p>
        </w:tc>
        <w:tc>
          <w:tcPr>
            <w:tcW w:w="7081" w:type="dxa"/>
            <w:tcBorders>
              <w:left w:val="nil"/>
              <w:bottom w:val="single" w:sz="4" w:space="0" w:color="auto"/>
              <w:right w:val="nil"/>
            </w:tcBorders>
          </w:tcPr>
          <w:p w14:paraId="087CB4B9" w14:textId="6419A33C" w:rsidR="00BA7902" w:rsidRPr="00045037" w:rsidRDefault="00692B29" w:rsidP="00EB70CB">
            <w:pPr>
              <w:spacing w:before="0" w:after="120"/>
              <w:rPr>
                <w:lang w:val="nb-NO"/>
              </w:rPr>
            </w:pPr>
            <w:r w:rsidRPr="00045037">
              <w:rPr>
                <w:lang w:val="nb-NO"/>
              </w:rPr>
              <w:t>Årsaken til hypovolemisk sjokk kan skiftes til et stort brannsår som krever behandling av albumin og andre kolloider, samt ytterligere behandling av det forbrente stedet. Husk å endre programmering, scenarieprogresjon og brukerinstruksjon tilsvarende.</w:t>
            </w:r>
          </w:p>
        </w:tc>
      </w:tr>
    </w:tbl>
    <w:p w14:paraId="01AB443B" w14:textId="77777777" w:rsidR="00B66722" w:rsidRPr="00045037" w:rsidRDefault="00B66722" w:rsidP="00B66722">
      <w:pPr>
        <w:rPr>
          <w:szCs w:val="22"/>
          <w:lang w:val="nb-NO"/>
        </w:rPr>
      </w:pPr>
    </w:p>
    <w:sectPr w:rsidR="00B66722" w:rsidRPr="00045037" w:rsidSect="007F0089">
      <w:type w:val="continuous"/>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 LT Std">
    <w:panose1 w:val="00000000000000000000"/>
    <w:charset w:val="00"/>
    <w:family w:val="swiss"/>
    <w:notTrueType/>
    <w:pitch w:val="variable"/>
    <w:sig w:usb0="800002AF" w:usb1="5000204A" w:usb2="00000000" w:usb3="00000000" w:csb0="00000005" w:csb1="00000000"/>
  </w:font>
  <w:font w:name="Segoe UI">
    <w:panose1 w:val="020B0502040204020203"/>
    <w:charset w:val="00"/>
    <w:family w:val="swiss"/>
    <w:pitch w:val="variable"/>
    <w:sig w:usb0="E4002EFF" w:usb1="C000E47F" w:usb2="00000009" w:usb3="00000000" w:csb0="000001FF" w:csb1="00000000"/>
  </w:font>
  <w:font w:name="MBCMO F+ MTSY">
    <w:altName w:val="Malgun Gothic"/>
    <w:panose1 w:val="00000000000000000000"/>
    <w:charset w:val="81"/>
    <w:family w:val="swiss"/>
    <w:notTrueType/>
    <w:pitch w:val="default"/>
    <w:sig w:usb0="00000001" w:usb1="09060000" w:usb2="00000010" w:usb3="00000000" w:csb0="00080000" w:csb1="00000000"/>
  </w:font>
  <w:font w:name="MBCNG D+ Gulliver SC Os F">
    <w:altName w:val="Cambria"/>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2B6F87B"/>
    <w:multiLevelType w:val="hybridMultilevel"/>
    <w:tmpl w:val="69ED036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81C25C0"/>
    <w:multiLevelType w:val="hybridMultilevel"/>
    <w:tmpl w:val="F0906E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8314CB5"/>
    <w:multiLevelType w:val="hybridMultilevel"/>
    <w:tmpl w:val="17F2233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8506732"/>
    <w:multiLevelType w:val="hybridMultilevel"/>
    <w:tmpl w:val="6BE486EA"/>
    <w:lvl w:ilvl="0" w:tplc="0666C90C">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B494D1D"/>
    <w:multiLevelType w:val="hybridMultilevel"/>
    <w:tmpl w:val="43E646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3A865A3"/>
    <w:multiLevelType w:val="hybridMultilevel"/>
    <w:tmpl w:val="CC101DB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36470FCC"/>
    <w:multiLevelType w:val="hybridMultilevel"/>
    <w:tmpl w:val="4D38E5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1F649C3"/>
    <w:multiLevelType w:val="hybridMultilevel"/>
    <w:tmpl w:val="1A663A80"/>
    <w:lvl w:ilvl="0" w:tplc="2F2028E4">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610047D"/>
    <w:multiLevelType w:val="hybridMultilevel"/>
    <w:tmpl w:val="AC0CD36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58C5337F"/>
    <w:multiLevelType w:val="hybridMultilevel"/>
    <w:tmpl w:val="B25270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96D79D8"/>
    <w:multiLevelType w:val="hybridMultilevel"/>
    <w:tmpl w:val="4E1882CC"/>
    <w:lvl w:ilvl="0" w:tplc="04060001">
      <w:start w:val="1"/>
      <w:numFmt w:val="bullet"/>
      <w:lvlText w:val=""/>
      <w:lvlJc w:val="left"/>
      <w:pPr>
        <w:ind w:left="720" w:hanging="360"/>
      </w:pPr>
      <w:rPr>
        <w:rFonts w:ascii="Symbol" w:hAnsi="Symbol" w:hint="default"/>
      </w:rPr>
    </w:lvl>
    <w:lvl w:ilvl="1" w:tplc="67EAF192">
      <w:numFmt w:val="bullet"/>
      <w:lvlText w:val="-"/>
      <w:lvlJc w:val="left"/>
      <w:pPr>
        <w:ind w:left="1440" w:hanging="360"/>
      </w:pPr>
      <w:rPr>
        <w:rFonts w:ascii="Calibri" w:eastAsiaTheme="minorHAnsi" w:hAnsi="Calibri" w:cstheme="minorBidi"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C432E94"/>
    <w:multiLevelType w:val="hybridMultilevel"/>
    <w:tmpl w:val="5832CD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6292368C"/>
    <w:multiLevelType w:val="hybridMultilevel"/>
    <w:tmpl w:val="8CD435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A2846A0"/>
    <w:multiLevelType w:val="hybridMultilevel"/>
    <w:tmpl w:val="897E2152"/>
    <w:lvl w:ilvl="0" w:tplc="793A182A">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D912925"/>
    <w:multiLevelType w:val="hybridMultilevel"/>
    <w:tmpl w:val="76CAA234"/>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1"/>
  </w:num>
  <w:num w:numId="4">
    <w:abstractNumId w:val="1"/>
  </w:num>
  <w:num w:numId="5">
    <w:abstractNumId w:val="3"/>
  </w:num>
  <w:num w:numId="6">
    <w:abstractNumId w:val="12"/>
  </w:num>
  <w:num w:numId="7">
    <w:abstractNumId w:val="10"/>
  </w:num>
  <w:num w:numId="8">
    <w:abstractNumId w:val="7"/>
  </w:num>
  <w:num w:numId="9">
    <w:abstractNumId w:val="2"/>
  </w:num>
  <w:num w:numId="10">
    <w:abstractNumId w:val="14"/>
  </w:num>
  <w:num w:numId="11">
    <w:abstractNumId w:val="6"/>
  </w:num>
  <w:num w:numId="12">
    <w:abstractNumId w:val="4"/>
  </w:num>
  <w:num w:numId="13">
    <w:abstractNumId w:val="5"/>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373"/>
    <w:rsid w:val="00045037"/>
    <w:rsid w:val="000D7BA4"/>
    <w:rsid w:val="001126E5"/>
    <w:rsid w:val="001C4E24"/>
    <w:rsid w:val="001E5307"/>
    <w:rsid w:val="00262C5E"/>
    <w:rsid w:val="002E18B9"/>
    <w:rsid w:val="002E757A"/>
    <w:rsid w:val="003107E3"/>
    <w:rsid w:val="003D1B51"/>
    <w:rsid w:val="003E69DA"/>
    <w:rsid w:val="003F7992"/>
    <w:rsid w:val="00417373"/>
    <w:rsid w:val="00421B0F"/>
    <w:rsid w:val="00437880"/>
    <w:rsid w:val="00490DE8"/>
    <w:rsid w:val="005343F7"/>
    <w:rsid w:val="00595B6D"/>
    <w:rsid w:val="005D5738"/>
    <w:rsid w:val="00644A27"/>
    <w:rsid w:val="00692B29"/>
    <w:rsid w:val="006A6413"/>
    <w:rsid w:val="006C5DB2"/>
    <w:rsid w:val="006D592B"/>
    <w:rsid w:val="006E053B"/>
    <w:rsid w:val="006F2327"/>
    <w:rsid w:val="00706BF1"/>
    <w:rsid w:val="007071A9"/>
    <w:rsid w:val="007234BF"/>
    <w:rsid w:val="007238A8"/>
    <w:rsid w:val="00725FDE"/>
    <w:rsid w:val="0072698F"/>
    <w:rsid w:val="00726B1C"/>
    <w:rsid w:val="007400D9"/>
    <w:rsid w:val="00791600"/>
    <w:rsid w:val="007A1E43"/>
    <w:rsid w:val="007F0089"/>
    <w:rsid w:val="00821B22"/>
    <w:rsid w:val="008C13A4"/>
    <w:rsid w:val="008E5F0C"/>
    <w:rsid w:val="008E76E5"/>
    <w:rsid w:val="00911335"/>
    <w:rsid w:val="00950F60"/>
    <w:rsid w:val="00956E88"/>
    <w:rsid w:val="0096161B"/>
    <w:rsid w:val="00971CBA"/>
    <w:rsid w:val="0098584A"/>
    <w:rsid w:val="009D3913"/>
    <w:rsid w:val="009E4B2C"/>
    <w:rsid w:val="00A53BC5"/>
    <w:rsid w:val="00A9542E"/>
    <w:rsid w:val="00B00B0C"/>
    <w:rsid w:val="00B13747"/>
    <w:rsid w:val="00B66722"/>
    <w:rsid w:val="00B86E1B"/>
    <w:rsid w:val="00BA7902"/>
    <w:rsid w:val="00BD1B6C"/>
    <w:rsid w:val="00BD1DF1"/>
    <w:rsid w:val="00BD7B3E"/>
    <w:rsid w:val="00CA7E8D"/>
    <w:rsid w:val="00D61121"/>
    <w:rsid w:val="00D736EB"/>
    <w:rsid w:val="00DB2EFE"/>
    <w:rsid w:val="00DB3050"/>
    <w:rsid w:val="00DB3B13"/>
    <w:rsid w:val="00DE19BF"/>
    <w:rsid w:val="00E16280"/>
    <w:rsid w:val="00E347DD"/>
    <w:rsid w:val="00E72646"/>
    <w:rsid w:val="00EC1C62"/>
    <w:rsid w:val="00F60F45"/>
    <w:rsid w:val="00F8777E"/>
    <w:rsid w:val="00FA3487"/>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7CB1D"/>
  <w15:docId w15:val="{EB789085-A12B-48DA-89E5-88AB57131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da-DK"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0089"/>
    <w:pPr>
      <w:spacing w:before="120" w:after="0" w:line="240" w:lineRule="auto"/>
    </w:pPr>
    <w:rPr>
      <w:sz w:val="22"/>
    </w:rPr>
  </w:style>
  <w:style w:type="paragraph" w:styleId="Heading1">
    <w:name w:val="heading 1"/>
    <w:basedOn w:val="Normal"/>
    <w:next w:val="Normal"/>
    <w:link w:val="Heading1Char"/>
    <w:uiPriority w:val="9"/>
    <w:qFormat/>
    <w:rsid w:val="007F0089"/>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outlineLvl w:val="0"/>
    </w:pPr>
    <w:rPr>
      <w:caps/>
      <w:color w:val="FFFFFF" w:themeColor="background1"/>
      <w:spacing w:val="15"/>
      <w:szCs w:val="22"/>
    </w:rPr>
  </w:style>
  <w:style w:type="paragraph" w:styleId="Heading2">
    <w:name w:val="heading 2"/>
    <w:basedOn w:val="Normal"/>
    <w:next w:val="Normal"/>
    <w:link w:val="Heading2Char"/>
    <w:uiPriority w:val="9"/>
    <w:unhideWhenUsed/>
    <w:qFormat/>
    <w:rsid w:val="007F0089"/>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200"/>
      <w:outlineLvl w:val="1"/>
    </w:pPr>
    <w:rPr>
      <w:caps/>
      <w:spacing w:val="15"/>
      <w:sz w:val="20"/>
    </w:rPr>
  </w:style>
  <w:style w:type="paragraph" w:styleId="Heading3">
    <w:name w:val="heading 3"/>
    <w:basedOn w:val="Normal"/>
    <w:next w:val="Normal"/>
    <w:link w:val="Heading3Char"/>
    <w:uiPriority w:val="9"/>
    <w:unhideWhenUsed/>
    <w:qFormat/>
    <w:rsid w:val="007F0089"/>
    <w:pPr>
      <w:outlineLvl w:val="2"/>
    </w:pPr>
    <w:rPr>
      <w:color w:val="1F4D78" w:themeColor="accent1" w:themeShade="7F"/>
      <w:spacing w:val="15"/>
    </w:rPr>
  </w:style>
  <w:style w:type="paragraph" w:styleId="Heading4">
    <w:name w:val="heading 4"/>
    <w:basedOn w:val="Normal"/>
    <w:next w:val="Normal"/>
    <w:link w:val="Heading4Char"/>
    <w:uiPriority w:val="9"/>
    <w:semiHidden/>
    <w:unhideWhenUsed/>
    <w:qFormat/>
    <w:rsid w:val="007F0089"/>
    <w:pPr>
      <w:pBdr>
        <w:top w:val="dotted" w:sz="6" w:space="2" w:color="5B9BD5" w:themeColor="accent1"/>
      </w:pBdr>
      <w:spacing w:before="200"/>
      <w:outlineLvl w:val="3"/>
    </w:pPr>
    <w:rPr>
      <w:caps/>
      <w:color w:val="2E74B5" w:themeColor="accent1" w:themeShade="BF"/>
      <w:spacing w:val="10"/>
      <w:sz w:val="20"/>
    </w:rPr>
  </w:style>
  <w:style w:type="paragraph" w:styleId="Heading5">
    <w:name w:val="heading 5"/>
    <w:basedOn w:val="Normal"/>
    <w:next w:val="Normal"/>
    <w:link w:val="Heading5Char"/>
    <w:uiPriority w:val="9"/>
    <w:semiHidden/>
    <w:unhideWhenUsed/>
    <w:qFormat/>
    <w:rsid w:val="007F0089"/>
    <w:pPr>
      <w:pBdr>
        <w:bottom w:val="single" w:sz="6" w:space="1" w:color="5B9BD5" w:themeColor="accent1"/>
      </w:pBdr>
      <w:spacing w:before="200"/>
      <w:outlineLvl w:val="4"/>
    </w:pPr>
    <w:rPr>
      <w:caps/>
      <w:color w:val="2E74B5" w:themeColor="accent1" w:themeShade="BF"/>
      <w:spacing w:val="10"/>
      <w:sz w:val="20"/>
    </w:rPr>
  </w:style>
  <w:style w:type="paragraph" w:styleId="Heading6">
    <w:name w:val="heading 6"/>
    <w:basedOn w:val="Normal"/>
    <w:next w:val="Normal"/>
    <w:link w:val="Heading6Char"/>
    <w:uiPriority w:val="9"/>
    <w:semiHidden/>
    <w:unhideWhenUsed/>
    <w:qFormat/>
    <w:rsid w:val="007F0089"/>
    <w:pPr>
      <w:pBdr>
        <w:bottom w:val="dotted" w:sz="6" w:space="1" w:color="5B9BD5" w:themeColor="accent1"/>
      </w:pBdr>
      <w:spacing w:before="200"/>
      <w:outlineLvl w:val="5"/>
    </w:pPr>
    <w:rPr>
      <w:caps/>
      <w:color w:val="2E74B5" w:themeColor="accent1" w:themeShade="BF"/>
      <w:spacing w:val="10"/>
      <w:sz w:val="20"/>
    </w:rPr>
  </w:style>
  <w:style w:type="paragraph" w:styleId="Heading7">
    <w:name w:val="heading 7"/>
    <w:basedOn w:val="Normal"/>
    <w:next w:val="Normal"/>
    <w:link w:val="Heading7Char"/>
    <w:uiPriority w:val="9"/>
    <w:semiHidden/>
    <w:unhideWhenUsed/>
    <w:qFormat/>
    <w:rsid w:val="007F0089"/>
    <w:pPr>
      <w:spacing w:before="200"/>
      <w:outlineLvl w:val="6"/>
    </w:pPr>
    <w:rPr>
      <w:caps/>
      <w:color w:val="2E74B5" w:themeColor="accent1" w:themeShade="BF"/>
      <w:spacing w:val="10"/>
      <w:sz w:val="20"/>
    </w:rPr>
  </w:style>
  <w:style w:type="paragraph" w:styleId="Heading8">
    <w:name w:val="heading 8"/>
    <w:basedOn w:val="Normal"/>
    <w:next w:val="Normal"/>
    <w:link w:val="Heading8Char"/>
    <w:uiPriority w:val="9"/>
    <w:semiHidden/>
    <w:unhideWhenUsed/>
    <w:qFormat/>
    <w:rsid w:val="007F0089"/>
    <w:pPr>
      <w:spacing w:before="200"/>
      <w:outlineLvl w:val="7"/>
    </w:pPr>
    <w:rPr>
      <w:caps/>
      <w:spacing w:val="10"/>
      <w:sz w:val="18"/>
      <w:szCs w:val="18"/>
    </w:rPr>
  </w:style>
  <w:style w:type="paragraph" w:styleId="Heading9">
    <w:name w:val="heading 9"/>
    <w:basedOn w:val="Normal"/>
    <w:next w:val="Normal"/>
    <w:link w:val="Heading9Char"/>
    <w:uiPriority w:val="9"/>
    <w:semiHidden/>
    <w:unhideWhenUsed/>
    <w:qFormat/>
    <w:rsid w:val="007F0089"/>
    <w:pPr>
      <w:spacing w:before="20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F0089"/>
    <w:pPr>
      <w:spacing w:before="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7F0089"/>
    <w:rPr>
      <w:rFonts w:asciiTheme="majorHAnsi" w:eastAsiaTheme="majorEastAsia" w:hAnsiTheme="majorHAnsi" w:cstheme="majorBidi"/>
      <w:caps/>
      <w:color w:val="5B9BD5" w:themeColor="accent1"/>
      <w:spacing w:val="10"/>
      <w:sz w:val="52"/>
      <w:szCs w:val="52"/>
    </w:rPr>
  </w:style>
  <w:style w:type="character" w:customStyle="1" w:styleId="Heading2Char">
    <w:name w:val="Heading 2 Char"/>
    <w:basedOn w:val="DefaultParagraphFont"/>
    <w:link w:val="Heading2"/>
    <w:uiPriority w:val="9"/>
    <w:rsid w:val="007F0089"/>
    <w:rPr>
      <w:caps/>
      <w:spacing w:val="15"/>
      <w:shd w:val="clear" w:color="auto" w:fill="DEEAF6" w:themeFill="accent1" w:themeFillTint="33"/>
    </w:rPr>
  </w:style>
  <w:style w:type="paragraph" w:styleId="ListParagraph">
    <w:name w:val="List Paragraph"/>
    <w:basedOn w:val="Normal"/>
    <w:uiPriority w:val="34"/>
    <w:qFormat/>
    <w:rsid w:val="007F0089"/>
    <w:pPr>
      <w:ind w:left="720"/>
      <w:contextualSpacing/>
    </w:pPr>
  </w:style>
  <w:style w:type="character" w:customStyle="1" w:styleId="Heading3Char">
    <w:name w:val="Heading 3 Char"/>
    <w:basedOn w:val="DefaultParagraphFont"/>
    <w:link w:val="Heading3"/>
    <w:uiPriority w:val="9"/>
    <w:rsid w:val="007F0089"/>
    <w:rPr>
      <w:color w:val="1F4D78" w:themeColor="accent1" w:themeShade="7F"/>
      <w:spacing w:val="15"/>
      <w:sz w:val="22"/>
    </w:rPr>
  </w:style>
  <w:style w:type="character" w:customStyle="1" w:styleId="Heading1Char">
    <w:name w:val="Heading 1 Char"/>
    <w:basedOn w:val="DefaultParagraphFont"/>
    <w:link w:val="Heading1"/>
    <w:uiPriority w:val="9"/>
    <w:rsid w:val="007F0089"/>
    <w:rPr>
      <w:caps/>
      <w:color w:val="FFFFFF" w:themeColor="background1"/>
      <w:spacing w:val="15"/>
      <w:sz w:val="22"/>
      <w:szCs w:val="22"/>
      <w:shd w:val="clear" w:color="auto" w:fill="5B9BD5" w:themeFill="accent1"/>
    </w:rPr>
  </w:style>
  <w:style w:type="character" w:customStyle="1" w:styleId="Heading4Char">
    <w:name w:val="Heading 4 Char"/>
    <w:basedOn w:val="DefaultParagraphFont"/>
    <w:link w:val="Heading4"/>
    <w:uiPriority w:val="9"/>
    <w:semiHidden/>
    <w:rsid w:val="007F0089"/>
    <w:rPr>
      <w:caps/>
      <w:color w:val="2E74B5" w:themeColor="accent1" w:themeShade="BF"/>
      <w:spacing w:val="10"/>
    </w:rPr>
  </w:style>
  <w:style w:type="character" w:customStyle="1" w:styleId="Heading5Char">
    <w:name w:val="Heading 5 Char"/>
    <w:basedOn w:val="DefaultParagraphFont"/>
    <w:link w:val="Heading5"/>
    <w:uiPriority w:val="9"/>
    <w:semiHidden/>
    <w:rsid w:val="007F0089"/>
    <w:rPr>
      <w:caps/>
      <w:color w:val="2E74B5" w:themeColor="accent1" w:themeShade="BF"/>
      <w:spacing w:val="10"/>
    </w:rPr>
  </w:style>
  <w:style w:type="character" w:customStyle="1" w:styleId="Heading6Char">
    <w:name w:val="Heading 6 Char"/>
    <w:basedOn w:val="DefaultParagraphFont"/>
    <w:link w:val="Heading6"/>
    <w:uiPriority w:val="9"/>
    <w:semiHidden/>
    <w:rsid w:val="007F0089"/>
    <w:rPr>
      <w:caps/>
      <w:color w:val="2E74B5" w:themeColor="accent1" w:themeShade="BF"/>
      <w:spacing w:val="10"/>
    </w:rPr>
  </w:style>
  <w:style w:type="character" w:customStyle="1" w:styleId="Heading7Char">
    <w:name w:val="Heading 7 Char"/>
    <w:basedOn w:val="DefaultParagraphFont"/>
    <w:link w:val="Heading7"/>
    <w:uiPriority w:val="9"/>
    <w:semiHidden/>
    <w:rsid w:val="007F0089"/>
    <w:rPr>
      <w:caps/>
      <w:color w:val="2E74B5" w:themeColor="accent1" w:themeShade="BF"/>
      <w:spacing w:val="10"/>
    </w:rPr>
  </w:style>
  <w:style w:type="character" w:customStyle="1" w:styleId="Heading8Char">
    <w:name w:val="Heading 8 Char"/>
    <w:basedOn w:val="DefaultParagraphFont"/>
    <w:link w:val="Heading8"/>
    <w:uiPriority w:val="9"/>
    <w:semiHidden/>
    <w:rsid w:val="007F0089"/>
    <w:rPr>
      <w:caps/>
      <w:spacing w:val="10"/>
      <w:sz w:val="18"/>
      <w:szCs w:val="18"/>
    </w:rPr>
  </w:style>
  <w:style w:type="character" w:customStyle="1" w:styleId="Heading9Char">
    <w:name w:val="Heading 9 Char"/>
    <w:basedOn w:val="DefaultParagraphFont"/>
    <w:link w:val="Heading9"/>
    <w:uiPriority w:val="9"/>
    <w:semiHidden/>
    <w:rsid w:val="007F0089"/>
    <w:rPr>
      <w:i/>
      <w:iCs/>
      <w:caps/>
      <w:spacing w:val="10"/>
      <w:sz w:val="18"/>
      <w:szCs w:val="18"/>
    </w:rPr>
  </w:style>
  <w:style w:type="paragraph" w:styleId="Caption">
    <w:name w:val="caption"/>
    <w:basedOn w:val="Normal"/>
    <w:next w:val="Normal"/>
    <w:uiPriority w:val="35"/>
    <w:semiHidden/>
    <w:unhideWhenUsed/>
    <w:qFormat/>
    <w:rsid w:val="007F0089"/>
    <w:rPr>
      <w:b/>
      <w:bCs/>
      <w:color w:val="2E74B5" w:themeColor="accent1" w:themeShade="BF"/>
      <w:sz w:val="16"/>
      <w:szCs w:val="16"/>
    </w:rPr>
  </w:style>
  <w:style w:type="paragraph" w:styleId="Subtitle">
    <w:name w:val="Subtitle"/>
    <w:basedOn w:val="Normal"/>
    <w:next w:val="Normal"/>
    <w:link w:val="SubtitleChar"/>
    <w:uiPriority w:val="11"/>
    <w:qFormat/>
    <w:rsid w:val="007F0089"/>
    <w:pPr>
      <w:spacing w:before="0" w:after="500"/>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7F0089"/>
    <w:rPr>
      <w:caps/>
      <w:color w:val="595959" w:themeColor="text1" w:themeTint="A6"/>
      <w:spacing w:val="10"/>
      <w:sz w:val="21"/>
      <w:szCs w:val="21"/>
    </w:rPr>
  </w:style>
  <w:style w:type="character" w:styleId="Strong">
    <w:name w:val="Strong"/>
    <w:uiPriority w:val="22"/>
    <w:qFormat/>
    <w:rsid w:val="007F0089"/>
    <w:rPr>
      <w:b/>
      <w:bCs/>
    </w:rPr>
  </w:style>
  <w:style w:type="character" w:styleId="Emphasis">
    <w:name w:val="Emphasis"/>
    <w:uiPriority w:val="20"/>
    <w:qFormat/>
    <w:rsid w:val="007F0089"/>
    <w:rPr>
      <w:caps/>
      <w:color w:val="1F4D78" w:themeColor="accent1" w:themeShade="7F"/>
      <w:spacing w:val="5"/>
    </w:rPr>
  </w:style>
  <w:style w:type="paragraph" w:styleId="NoSpacing">
    <w:name w:val="No Spacing"/>
    <w:uiPriority w:val="1"/>
    <w:qFormat/>
    <w:rsid w:val="007F0089"/>
    <w:pPr>
      <w:spacing w:before="0" w:after="0" w:line="240" w:lineRule="auto"/>
    </w:pPr>
    <w:rPr>
      <w:sz w:val="22"/>
    </w:rPr>
  </w:style>
  <w:style w:type="paragraph" w:styleId="Quote">
    <w:name w:val="Quote"/>
    <w:basedOn w:val="Normal"/>
    <w:next w:val="Normal"/>
    <w:link w:val="QuoteChar"/>
    <w:uiPriority w:val="29"/>
    <w:qFormat/>
    <w:rsid w:val="007F0089"/>
    <w:rPr>
      <w:i/>
      <w:iCs/>
      <w:sz w:val="24"/>
      <w:szCs w:val="24"/>
    </w:rPr>
  </w:style>
  <w:style w:type="character" w:customStyle="1" w:styleId="QuoteChar">
    <w:name w:val="Quote Char"/>
    <w:basedOn w:val="DefaultParagraphFont"/>
    <w:link w:val="Quote"/>
    <w:uiPriority w:val="29"/>
    <w:rsid w:val="007F0089"/>
    <w:rPr>
      <w:i/>
      <w:iCs/>
      <w:sz w:val="24"/>
      <w:szCs w:val="24"/>
    </w:rPr>
  </w:style>
  <w:style w:type="paragraph" w:styleId="IntenseQuote">
    <w:name w:val="Intense Quote"/>
    <w:basedOn w:val="Normal"/>
    <w:next w:val="Normal"/>
    <w:link w:val="IntenseQuoteChar"/>
    <w:uiPriority w:val="30"/>
    <w:qFormat/>
    <w:rsid w:val="007F0089"/>
    <w:pPr>
      <w:spacing w:before="240" w:after="240"/>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7F0089"/>
    <w:rPr>
      <w:color w:val="5B9BD5" w:themeColor="accent1"/>
      <w:sz w:val="24"/>
      <w:szCs w:val="24"/>
    </w:rPr>
  </w:style>
  <w:style w:type="character" w:styleId="SubtleEmphasis">
    <w:name w:val="Subtle Emphasis"/>
    <w:uiPriority w:val="19"/>
    <w:qFormat/>
    <w:rsid w:val="007F0089"/>
    <w:rPr>
      <w:i/>
      <w:iCs/>
      <w:color w:val="1F4D78" w:themeColor="accent1" w:themeShade="7F"/>
    </w:rPr>
  </w:style>
  <w:style w:type="character" w:styleId="IntenseEmphasis">
    <w:name w:val="Intense Emphasis"/>
    <w:uiPriority w:val="21"/>
    <w:qFormat/>
    <w:rsid w:val="007F0089"/>
    <w:rPr>
      <w:b/>
      <w:bCs/>
      <w:caps/>
      <w:color w:val="1F4D78" w:themeColor="accent1" w:themeShade="7F"/>
      <w:spacing w:val="10"/>
    </w:rPr>
  </w:style>
  <w:style w:type="character" w:styleId="SubtleReference">
    <w:name w:val="Subtle Reference"/>
    <w:uiPriority w:val="31"/>
    <w:qFormat/>
    <w:rsid w:val="007F0089"/>
    <w:rPr>
      <w:b/>
      <w:bCs/>
      <w:color w:val="5B9BD5" w:themeColor="accent1"/>
    </w:rPr>
  </w:style>
  <w:style w:type="character" w:styleId="IntenseReference">
    <w:name w:val="Intense Reference"/>
    <w:uiPriority w:val="32"/>
    <w:qFormat/>
    <w:rsid w:val="007F0089"/>
    <w:rPr>
      <w:b/>
      <w:bCs/>
      <w:i/>
      <w:iCs/>
      <w:caps/>
      <w:color w:val="5B9BD5" w:themeColor="accent1"/>
    </w:rPr>
  </w:style>
  <w:style w:type="character" w:styleId="BookTitle">
    <w:name w:val="Book Title"/>
    <w:uiPriority w:val="33"/>
    <w:qFormat/>
    <w:rsid w:val="007F0089"/>
    <w:rPr>
      <w:b/>
      <w:bCs/>
      <w:i/>
      <w:iCs/>
      <w:spacing w:val="0"/>
    </w:rPr>
  </w:style>
  <w:style w:type="paragraph" w:styleId="TOCHeading">
    <w:name w:val="TOC Heading"/>
    <w:basedOn w:val="Heading1"/>
    <w:next w:val="Normal"/>
    <w:uiPriority w:val="39"/>
    <w:semiHidden/>
    <w:unhideWhenUsed/>
    <w:qFormat/>
    <w:rsid w:val="007F0089"/>
    <w:pPr>
      <w:outlineLvl w:val="9"/>
    </w:pPr>
  </w:style>
  <w:style w:type="paragraph" w:customStyle="1" w:styleId="Default">
    <w:name w:val="Default"/>
    <w:rsid w:val="007F0089"/>
    <w:pPr>
      <w:autoSpaceDE w:val="0"/>
      <w:autoSpaceDN w:val="0"/>
      <w:adjustRightInd w:val="0"/>
      <w:spacing w:before="0" w:after="0" w:line="240" w:lineRule="auto"/>
    </w:pPr>
    <w:rPr>
      <w:rFonts w:ascii="Helvetica LT Std" w:hAnsi="Helvetica LT Std" w:cs="Helvetica LT Std"/>
      <w:color w:val="000000"/>
      <w:sz w:val="24"/>
      <w:szCs w:val="24"/>
    </w:rPr>
  </w:style>
  <w:style w:type="table" w:styleId="TableGrid">
    <w:name w:val="Table Grid"/>
    <w:basedOn w:val="TableNormal"/>
    <w:uiPriority w:val="39"/>
    <w:rsid w:val="00B667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E76E5"/>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6E5"/>
    <w:rPr>
      <w:rFonts w:ascii="Segoe UI" w:hAnsi="Segoe UI" w:cs="Segoe UI"/>
      <w:sz w:val="18"/>
      <w:szCs w:val="18"/>
    </w:rPr>
  </w:style>
  <w:style w:type="character" w:styleId="Hyperlink">
    <w:name w:val="Hyperlink"/>
    <w:basedOn w:val="DefaultParagraphFont"/>
    <w:uiPriority w:val="99"/>
    <w:unhideWhenUsed/>
    <w:rsid w:val="00706BF1"/>
    <w:rPr>
      <w:color w:val="0563C1" w:themeColor="hyperlink"/>
      <w:u w:val="single"/>
    </w:rPr>
  </w:style>
  <w:style w:type="character" w:styleId="CommentReference">
    <w:name w:val="annotation reference"/>
    <w:basedOn w:val="DefaultParagraphFont"/>
    <w:uiPriority w:val="99"/>
    <w:semiHidden/>
    <w:unhideWhenUsed/>
    <w:rsid w:val="009D3913"/>
    <w:rPr>
      <w:sz w:val="16"/>
      <w:szCs w:val="16"/>
    </w:rPr>
  </w:style>
  <w:style w:type="paragraph" w:styleId="CommentText">
    <w:name w:val="annotation text"/>
    <w:basedOn w:val="Normal"/>
    <w:link w:val="CommentTextChar"/>
    <w:uiPriority w:val="99"/>
    <w:semiHidden/>
    <w:unhideWhenUsed/>
    <w:rsid w:val="009D3913"/>
    <w:rPr>
      <w:sz w:val="20"/>
    </w:rPr>
  </w:style>
  <w:style w:type="character" w:customStyle="1" w:styleId="CommentTextChar">
    <w:name w:val="Comment Text Char"/>
    <w:basedOn w:val="DefaultParagraphFont"/>
    <w:link w:val="CommentText"/>
    <w:uiPriority w:val="99"/>
    <w:semiHidden/>
    <w:rsid w:val="009D3913"/>
  </w:style>
  <w:style w:type="paragraph" w:styleId="CommentSubject">
    <w:name w:val="annotation subject"/>
    <w:basedOn w:val="CommentText"/>
    <w:next w:val="CommentText"/>
    <w:link w:val="CommentSubjectChar"/>
    <w:uiPriority w:val="99"/>
    <w:semiHidden/>
    <w:unhideWhenUsed/>
    <w:rsid w:val="009D3913"/>
    <w:rPr>
      <w:b/>
      <w:bCs/>
    </w:rPr>
  </w:style>
  <w:style w:type="character" w:customStyle="1" w:styleId="CommentSubjectChar">
    <w:name w:val="Comment Subject Char"/>
    <w:basedOn w:val="CommentTextChar"/>
    <w:link w:val="CommentSubject"/>
    <w:uiPriority w:val="99"/>
    <w:semiHidden/>
    <w:rsid w:val="009D3913"/>
    <w:rPr>
      <w:b/>
      <w:bCs/>
    </w:rPr>
  </w:style>
  <w:style w:type="character" w:customStyle="1" w:styleId="UnresolvedMention1">
    <w:name w:val="Unresolved Mention1"/>
    <w:basedOn w:val="DefaultParagraphFont"/>
    <w:uiPriority w:val="99"/>
    <w:semiHidden/>
    <w:unhideWhenUsed/>
    <w:rsid w:val="00DB3B13"/>
    <w:rPr>
      <w:color w:val="605E5C"/>
      <w:shd w:val="clear" w:color="auto" w:fill="E1DFDD"/>
    </w:rPr>
  </w:style>
  <w:style w:type="character" w:styleId="FollowedHyperlink">
    <w:name w:val="FollowedHyperlink"/>
    <w:basedOn w:val="DefaultParagraphFont"/>
    <w:uiPriority w:val="99"/>
    <w:semiHidden/>
    <w:unhideWhenUsed/>
    <w:rsid w:val="001126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x.doi.org/10.1016/j.resuscitation.2015.07.04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821</Words>
  <Characters>5014</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 Holst Lisbjerg</dc:creator>
  <cp:keywords/>
  <dc:description/>
  <cp:lastModifiedBy>Britt Holst Lisbjerg</cp:lastModifiedBy>
  <cp:revision>2</cp:revision>
  <dcterms:created xsi:type="dcterms:W3CDTF">2019-01-29T08:31:00Z</dcterms:created>
  <dcterms:modified xsi:type="dcterms:W3CDTF">2019-01-29T08:31:00Z</dcterms:modified>
</cp:coreProperties>
</file>