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47E4E" w14:textId="501EE8C2" w:rsidR="00911335" w:rsidRPr="006B55D8" w:rsidRDefault="000F1529" w:rsidP="00521551">
      <w:pPr>
        <w:pStyle w:val="Title"/>
        <w:rPr>
          <w:lang w:val="nb-NO"/>
        </w:rPr>
      </w:pPr>
      <w:r w:rsidRPr="006B55D8">
        <w:rPr>
          <w:lang w:val="nb-NO"/>
        </w:rPr>
        <w:t>Kompensert sjokk på grunn av sepsis</w:t>
      </w:r>
    </w:p>
    <w:p w14:paraId="052E6D7A" w14:textId="77777777" w:rsidR="00067EE6" w:rsidRPr="006B55D8" w:rsidRDefault="00067EE6" w:rsidP="00320132">
      <w:pPr>
        <w:pStyle w:val="Heading1"/>
        <w:rPr>
          <w:lang w:val="nb-NO"/>
        </w:rPr>
      </w:pPr>
      <w:r w:rsidRPr="006B55D8">
        <w:rPr>
          <w:lang w:val="nb-NO"/>
        </w:rPr>
        <w:t>Informasjon om læreplan</w:t>
      </w:r>
    </w:p>
    <w:p w14:paraId="245C0F1A" w14:textId="22327810" w:rsidR="00A0129B" w:rsidRPr="006B55D8" w:rsidRDefault="00A0129B" w:rsidP="00A0129B">
      <w:pPr>
        <w:rPr>
          <w:lang w:val="nb-NO"/>
        </w:rPr>
      </w:pPr>
      <w:r w:rsidRPr="006B55D8">
        <w:rPr>
          <w:b/>
          <w:lang w:val="nb-NO"/>
        </w:rPr>
        <w:t>Målgruppe</w:t>
      </w:r>
      <w:r w:rsidRPr="006B55D8">
        <w:rPr>
          <w:lang w:val="nb-NO"/>
        </w:rPr>
        <w:t xml:space="preserve">: Helsepersonell som jobber med pediatripasienter </w:t>
      </w:r>
      <w:r w:rsidRPr="006B55D8">
        <w:rPr>
          <w:b/>
          <w:lang w:val="nb-NO"/>
        </w:rPr>
        <w:t>Antall deltakere</w:t>
      </w:r>
      <w:r w:rsidRPr="006B55D8">
        <w:rPr>
          <w:lang w:val="nb-NO"/>
        </w:rPr>
        <w:t xml:space="preserve">: 2-3 deltakere inkludert en forelderrolle </w:t>
      </w:r>
      <w:r w:rsidRPr="006B55D8">
        <w:rPr>
          <w:b/>
          <w:lang w:val="nb-NO"/>
        </w:rPr>
        <w:t>Simuleringstid</w:t>
      </w:r>
      <w:r w:rsidRPr="006B55D8">
        <w:rPr>
          <w:lang w:val="nb-NO"/>
        </w:rPr>
        <w:t xml:space="preserve">: 15 minutter </w:t>
      </w:r>
      <w:r w:rsidRPr="006B55D8">
        <w:rPr>
          <w:b/>
          <w:lang w:val="nb-NO"/>
        </w:rPr>
        <w:t>Debriefingstid</w:t>
      </w:r>
      <w:r w:rsidRPr="006B55D8">
        <w:rPr>
          <w:lang w:val="nb-NO"/>
        </w:rPr>
        <w:t>: 30 minutter</w:t>
      </w:r>
    </w:p>
    <w:p w14:paraId="38817475" w14:textId="77777777" w:rsidR="00521551" w:rsidRPr="006B55D8" w:rsidRDefault="00067EE6" w:rsidP="00067EE6">
      <w:pPr>
        <w:pStyle w:val="Heading2"/>
        <w:rPr>
          <w:lang w:val="nb-NO"/>
        </w:rPr>
      </w:pPr>
      <w:r w:rsidRPr="006B55D8">
        <w:rPr>
          <w:lang w:val="nb-NO"/>
        </w:rPr>
        <w:t>Læringsmål</w:t>
      </w:r>
    </w:p>
    <w:p w14:paraId="595D73C2" w14:textId="39C08365" w:rsidR="00067EE6" w:rsidRPr="006B55D8" w:rsidRDefault="00067EE6" w:rsidP="00067EE6">
      <w:pPr>
        <w:pStyle w:val="ListParagraph"/>
        <w:numPr>
          <w:ilvl w:val="0"/>
          <w:numId w:val="7"/>
        </w:numPr>
        <w:rPr>
          <w:lang w:val="nb-NO"/>
        </w:rPr>
      </w:pPr>
      <w:r w:rsidRPr="006B55D8">
        <w:rPr>
          <w:lang w:val="nb-NO"/>
        </w:rPr>
        <w:t>Bruke en systematisk tilnærming i evaluering av et spedbarn</w:t>
      </w:r>
    </w:p>
    <w:p w14:paraId="712ECFB6" w14:textId="297D8140" w:rsidR="00067EE6" w:rsidRPr="006B55D8" w:rsidRDefault="00067EE6" w:rsidP="00067EE6">
      <w:pPr>
        <w:pStyle w:val="ListParagraph"/>
        <w:numPr>
          <w:ilvl w:val="0"/>
          <w:numId w:val="7"/>
        </w:numPr>
        <w:rPr>
          <w:lang w:val="nb-NO"/>
        </w:rPr>
      </w:pPr>
      <w:r w:rsidRPr="006B55D8">
        <w:rPr>
          <w:lang w:val="nb-NO"/>
        </w:rPr>
        <w:t>Identifisere tegn og symptomer på kompensert distributivt sjokk, spesielt septisk sjokk</w:t>
      </w:r>
    </w:p>
    <w:p w14:paraId="2BE36B16" w14:textId="4ED4476B" w:rsidR="00067EE6" w:rsidRPr="006B55D8" w:rsidRDefault="00067EE6" w:rsidP="00067EE6">
      <w:pPr>
        <w:pStyle w:val="ListParagraph"/>
        <w:numPr>
          <w:ilvl w:val="0"/>
          <w:numId w:val="7"/>
        </w:numPr>
        <w:rPr>
          <w:lang w:val="nb-NO"/>
        </w:rPr>
      </w:pPr>
      <w:r w:rsidRPr="006B55D8">
        <w:rPr>
          <w:lang w:val="nb-NO"/>
        </w:rPr>
        <w:t>Utføre riktig behandling av kompensert septisk sjokk</w:t>
      </w:r>
    </w:p>
    <w:p w14:paraId="4E8FE91B" w14:textId="40C4C58A" w:rsidR="00067EE6" w:rsidRPr="006B55D8" w:rsidRDefault="00067EE6" w:rsidP="00067EE6">
      <w:pPr>
        <w:pStyle w:val="ListParagraph"/>
        <w:numPr>
          <w:ilvl w:val="0"/>
          <w:numId w:val="7"/>
        </w:numPr>
        <w:rPr>
          <w:lang w:val="nb-NO"/>
        </w:rPr>
      </w:pPr>
      <w:r w:rsidRPr="006B55D8">
        <w:rPr>
          <w:lang w:val="nb-NO"/>
        </w:rPr>
        <w:t>Identifisere behov for tidlig behandling med antibiotika</w:t>
      </w:r>
    </w:p>
    <w:p w14:paraId="01EEA0E8" w14:textId="57DB07AA" w:rsidR="00521551" w:rsidRPr="006B55D8" w:rsidRDefault="00BB259A" w:rsidP="00521551">
      <w:pPr>
        <w:pStyle w:val="Heading2"/>
        <w:rPr>
          <w:lang w:val="nb-NO"/>
        </w:rPr>
      </w:pPr>
      <w:r>
        <w:rPr>
          <w:lang w:val="nb-NO"/>
        </w:rPr>
        <w:t xml:space="preserve">oversikt over </w:t>
      </w:r>
      <w:r w:rsidR="00521551" w:rsidRPr="006B55D8">
        <w:rPr>
          <w:lang w:val="nb-NO"/>
        </w:rPr>
        <w:t>Scenario</w:t>
      </w:r>
    </w:p>
    <w:p w14:paraId="3A9F8D91" w14:textId="46D56248" w:rsidR="00655687" w:rsidRPr="006B55D8" w:rsidRDefault="00D441DD">
      <w:pPr>
        <w:rPr>
          <w:lang w:val="nb-NO"/>
        </w:rPr>
      </w:pPr>
      <w:r w:rsidRPr="006B55D8">
        <w:rPr>
          <w:lang w:val="nb-NO"/>
        </w:rPr>
        <w:t xml:space="preserve">Et ni måneder gammelt jentebarn ble fraktet til sykehuset i går med en urinveisinfeksjonsdiagnose. Foreldrene hennes har nå bedt om en kontroll, da datteren deres har blitt stadig mer </w:t>
      </w:r>
      <w:r w:rsidRPr="001B3037">
        <w:rPr>
          <w:lang w:val="nb-NO"/>
        </w:rPr>
        <w:t xml:space="preserve">irritabel </w:t>
      </w:r>
      <w:r w:rsidR="002D46AC" w:rsidRPr="001B3037">
        <w:rPr>
          <w:lang w:val="nb-NO"/>
        </w:rPr>
        <w:t>i løpet av</w:t>
      </w:r>
      <w:r w:rsidRPr="006B55D8">
        <w:rPr>
          <w:lang w:val="nb-NO"/>
        </w:rPr>
        <w:t xml:space="preserve"> morgenen. Jenta har en takykardi på 178/min og en respirasjonsfrekvens på 38/min. Hun har varme ekstremiteter med rød og varm hud, en temperatur på 39,8</w:t>
      </w:r>
      <w:r w:rsidR="006B55D8">
        <w:rPr>
          <w:lang w:val="nb-NO"/>
        </w:rPr>
        <w:t xml:space="preserve"> </w:t>
      </w:r>
      <w:r w:rsidRPr="006B55D8">
        <w:rPr>
          <w:vertAlign w:val="superscript"/>
          <w:lang w:val="nb-NO"/>
        </w:rPr>
        <w:t>o</w:t>
      </w:r>
      <w:r w:rsidRPr="006B55D8">
        <w:rPr>
          <w:lang w:val="nb-NO"/>
        </w:rPr>
        <w:t>C og sterke perifere pulser. Hun ser ut til å være oppmerksom og orientert, men irritabel. Kapillær fyllingstid i underekstremiteter er hurtig på 2 sekunder; blodtrykket er 75/40 mm Hg. En sjekk av bleien viser mørk, illeluktende urin.</w:t>
      </w:r>
    </w:p>
    <w:p w14:paraId="1FCD60D3" w14:textId="7D4F4A81" w:rsidR="00F25BFF" w:rsidRPr="006B55D8" w:rsidRDefault="00DA19CA">
      <w:pPr>
        <w:rPr>
          <w:lang w:val="nb-NO"/>
        </w:rPr>
      </w:pPr>
      <w:r w:rsidRPr="006B55D8">
        <w:rPr>
          <w:lang w:val="nb-NO"/>
        </w:rPr>
        <w:t>Deltakerne forventes å identifisere kompensert, distribuert sjokk som følge av sepsis. De bør opprettholde oksygenmetning og administrere en væskebolus som stabiliserer vitale tegn og senker jentas temperatur. De bør også få urin- og blodprøver til analyse og gjennomgå laboratorieresultater fra samme morgen som nettopp er kommet. De bør gjenkjenne tegn på infeksjon og administrere bredspektret antibiotika.</w:t>
      </w:r>
    </w:p>
    <w:p w14:paraId="1E82C412" w14:textId="77777777" w:rsidR="00067EE6" w:rsidRPr="006B55D8" w:rsidRDefault="00067EE6" w:rsidP="00320132">
      <w:pPr>
        <w:pStyle w:val="Heading2"/>
        <w:rPr>
          <w:lang w:val="nb-NO"/>
        </w:rPr>
      </w:pPr>
      <w:r w:rsidRPr="006B55D8">
        <w:rPr>
          <w:lang w:val="nb-NO"/>
        </w:rPr>
        <w:t>Debriefing</w:t>
      </w:r>
    </w:p>
    <w:p w14:paraId="19A89F1D" w14:textId="77777777" w:rsidR="00320132" w:rsidRPr="006B55D8" w:rsidRDefault="00320132" w:rsidP="00320132">
      <w:pPr>
        <w:rPr>
          <w:lang w:val="nb-NO"/>
        </w:rPr>
      </w:pPr>
      <w:r w:rsidRPr="006B55D8">
        <w:rPr>
          <w:lang w:val="nb-NO"/>
        </w:rPr>
        <w:t>Når simuleringen er over, anbefales det at en tilrettelagt debriefing gjennomføres for å diskutere emner relatert til læringsmålene. Hendelsesloggen i Session Viewer viser foreslåtte debriefing-spørsmål. Sentrale diskusjonsemner kan være:</w:t>
      </w:r>
    </w:p>
    <w:p w14:paraId="74ECD454" w14:textId="77777777" w:rsidR="00320132" w:rsidRPr="006B55D8" w:rsidRDefault="00320132" w:rsidP="00320132">
      <w:pPr>
        <w:pStyle w:val="ListParagraph"/>
        <w:numPr>
          <w:ilvl w:val="0"/>
          <w:numId w:val="10"/>
        </w:numPr>
        <w:rPr>
          <w:lang w:val="nb-NO"/>
        </w:rPr>
      </w:pPr>
      <w:r w:rsidRPr="006B55D8">
        <w:rPr>
          <w:lang w:val="nb-NO"/>
        </w:rPr>
        <w:t>Tegn og symptomer på distributivt sjokk</w:t>
      </w:r>
    </w:p>
    <w:p w14:paraId="3C9A8E95" w14:textId="28EAF879" w:rsidR="00320132" w:rsidRPr="006B55D8" w:rsidRDefault="00320132" w:rsidP="00320132">
      <w:pPr>
        <w:pStyle w:val="ListParagraph"/>
        <w:numPr>
          <w:ilvl w:val="0"/>
          <w:numId w:val="10"/>
        </w:numPr>
        <w:rPr>
          <w:lang w:val="nb-NO"/>
        </w:rPr>
      </w:pPr>
      <w:r w:rsidRPr="006B55D8">
        <w:rPr>
          <w:lang w:val="nb-NO"/>
        </w:rPr>
        <w:t>Ulikheter ved kompensert og hypotensivt sjokk på grunn av sepsis</w:t>
      </w:r>
    </w:p>
    <w:p w14:paraId="105CAB8B" w14:textId="77777777" w:rsidR="00320132" w:rsidRPr="006B55D8" w:rsidRDefault="00320132" w:rsidP="00320132">
      <w:pPr>
        <w:pStyle w:val="ListParagraph"/>
        <w:numPr>
          <w:ilvl w:val="0"/>
          <w:numId w:val="10"/>
        </w:numPr>
        <w:rPr>
          <w:lang w:val="nb-NO"/>
        </w:rPr>
      </w:pPr>
      <w:r w:rsidRPr="006B55D8">
        <w:rPr>
          <w:lang w:val="nb-NO"/>
        </w:rPr>
        <w:t>Behandling av kompensert septisk sjokk</w:t>
      </w:r>
    </w:p>
    <w:p w14:paraId="6936641C" w14:textId="77777777" w:rsidR="00CF1088" w:rsidRPr="006B55D8" w:rsidRDefault="00CF1088" w:rsidP="00CF1088">
      <w:pPr>
        <w:pStyle w:val="Heading2"/>
        <w:rPr>
          <w:lang w:val="nb-NO"/>
        </w:rPr>
      </w:pPr>
      <w:r w:rsidRPr="006B55D8">
        <w:rPr>
          <w:lang w:val="nb-NO"/>
        </w:rPr>
        <w:t>Referanser</w:t>
      </w:r>
    </w:p>
    <w:p w14:paraId="581D3E5B" w14:textId="77777777" w:rsidR="001B3037" w:rsidRPr="00706BF1" w:rsidRDefault="001B3037" w:rsidP="001B3037">
      <w:pPr>
        <w:rPr>
          <w:lang w:val="en-US"/>
        </w:rPr>
      </w:pPr>
      <w:r w:rsidRPr="00706BF1">
        <w:rPr>
          <w:sz w:val="21"/>
          <w:szCs w:val="21"/>
          <w:lang w:val="en-US"/>
        </w:rPr>
        <w:t>Ian K. Maconochie</w:t>
      </w:r>
      <w:r w:rsidRPr="00706BF1">
        <w:rPr>
          <w:rFonts w:eastAsia="MBCMO F+ MTSY"/>
          <w:sz w:val="21"/>
          <w:szCs w:val="21"/>
          <w:lang w:val="en-US"/>
        </w:rPr>
        <w:t>, Allan R. de Caen, Richard Aickin</w:t>
      </w:r>
      <w:r w:rsidRPr="00706BF1">
        <w:rPr>
          <w:rFonts w:eastAsia="MBCMO F+ MTSY"/>
          <w:color w:val="0080AC"/>
          <w:sz w:val="14"/>
          <w:szCs w:val="14"/>
          <w:lang w:val="en-US"/>
        </w:rPr>
        <w:t>1</w:t>
      </w:r>
      <w:r w:rsidRPr="00706BF1">
        <w:rPr>
          <w:rFonts w:eastAsia="MBCMO F+ MTSY"/>
          <w:sz w:val="21"/>
          <w:szCs w:val="21"/>
          <w:lang w:val="en-US"/>
        </w:rPr>
        <w:t xml:space="preserve">, Dianne L. </w:t>
      </w:r>
      <w:proofErr w:type="spellStart"/>
      <w:r w:rsidRPr="00706BF1">
        <w:rPr>
          <w:rFonts w:eastAsia="MBCMO F+ MTSY"/>
          <w:sz w:val="21"/>
          <w:szCs w:val="21"/>
          <w:lang w:val="en-US"/>
        </w:rPr>
        <w:t>Atkins,Dominique</w:t>
      </w:r>
      <w:proofErr w:type="spellEnd"/>
      <w:r w:rsidRPr="00706BF1">
        <w:rPr>
          <w:rFonts w:eastAsia="MBCMO F+ MTSY"/>
          <w:sz w:val="21"/>
          <w:szCs w:val="21"/>
          <w:lang w:val="en-US"/>
        </w:rPr>
        <w:t xml:space="preserve"> </w:t>
      </w:r>
      <w:proofErr w:type="spellStart"/>
      <w:r w:rsidRPr="00706BF1">
        <w:rPr>
          <w:rFonts w:eastAsia="MBCMO F+ MTSY"/>
          <w:sz w:val="21"/>
          <w:szCs w:val="21"/>
          <w:lang w:val="en-US"/>
        </w:rPr>
        <w:t>Biarent</w:t>
      </w:r>
      <w:proofErr w:type="spellEnd"/>
      <w:r w:rsidRPr="00706BF1">
        <w:rPr>
          <w:rFonts w:eastAsia="MBCMO F+ MTSY"/>
          <w:sz w:val="21"/>
          <w:szCs w:val="21"/>
          <w:lang w:val="en-US"/>
        </w:rPr>
        <w:t xml:space="preserve">, Anne-Marie </w:t>
      </w:r>
      <w:proofErr w:type="spellStart"/>
      <w:r w:rsidRPr="00706BF1">
        <w:rPr>
          <w:rFonts w:eastAsia="MBCMO F+ MTSY"/>
          <w:sz w:val="21"/>
          <w:szCs w:val="21"/>
          <w:lang w:val="en-US"/>
        </w:rPr>
        <w:t>Guerguerian</w:t>
      </w:r>
      <w:proofErr w:type="spellEnd"/>
      <w:r w:rsidRPr="00706BF1">
        <w:rPr>
          <w:rFonts w:eastAsia="MBCMO F+ MTSY"/>
          <w:sz w:val="21"/>
          <w:szCs w:val="21"/>
          <w:lang w:val="en-US"/>
        </w:rPr>
        <w:t xml:space="preserve">, Monica E. Kleinman, David A. </w:t>
      </w:r>
      <w:proofErr w:type="spellStart"/>
      <w:r w:rsidRPr="00706BF1">
        <w:rPr>
          <w:rFonts w:eastAsia="MBCMO F+ MTSY"/>
          <w:sz w:val="21"/>
          <w:szCs w:val="21"/>
          <w:lang w:val="en-US"/>
        </w:rPr>
        <w:t>Kloeck,Peter</w:t>
      </w:r>
      <w:proofErr w:type="spellEnd"/>
      <w:r w:rsidRPr="00706BF1">
        <w:rPr>
          <w:rFonts w:eastAsia="MBCMO F+ MTSY"/>
          <w:sz w:val="21"/>
          <w:szCs w:val="21"/>
          <w:lang w:val="en-US"/>
        </w:rPr>
        <w:t xml:space="preserve"> A. Meaney, Vinay M. Nadkarni, Kee-Chong Ng, Gabrielle </w:t>
      </w:r>
      <w:proofErr w:type="spellStart"/>
      <w:r w:rsidRPr="00706BF1">
        <w:rPr>
          <w:rFonts w:eastAsia="MBCMO F+ MTSY"/>
          <w:sz w:val="21"/>
          <w:szCs w:val="21"/>
          <w:lang w:val="en-US"/>
        </w:rPr>
        <w:t>Nuthall</w:t>
      </w:r>
      <w:proofErr w:type="spellEnd"/>
      <w:r w:rsidRPr="00706BF1">
        <w:rPr>
          <w:rFonts w:eastAsia="MBCMO F+ MTSY"/>
          <w:sz w:val="21"/>
          <w:szCs w:val="21"/>
          <w:lang w:val="en-US"/>
        </w:rPr>
        <w:t xml:space="preserve">, </w:t>
      </w:r>
      <w:proofErr w:type="spellStart"/>
      <w:r w:rsidRPr="00706BF1">
        <w:rPr>
          <w:rFonts w:eastAsia="MBCMO F+ MTSY"/>
          <w:sz w:val="21"/>
          <w:szCs w:val="21"/>
          <w:lang w:val="en-US"/>
        </w:rPr>
        <w:t>Ameila</w:t>
      </w:r>
      <w:proofErr w:type="spellEnd"/>
      <w:r w:rsidRPr="00706BF1">
        <w:rPr>
          <w:rFonts w:eastAsia="MBCMO F+ MTSY"/>
          <w:sz w:val="21"/>
          <w:szCs w:val="21"/>
          <w:lang w:val="en-US"/>
        </w:rPr>
        <w:t xml:space="preserve"> G. </w:t>
      </w:r>
      <w:proofErr w:type="spellStart"/>
      <w:r w:rsidRPr="00706BF1">
        <w:rPr>
          <w:rFonts w:eastAsia="MBCMO F+ MTSY"/>
          <w:sz w:val="21"/>
          <w:szCs w:val="21"/>
          <w:lang w:val="en-US"/>
        </w:rPr>
        <w:t>Reis,Naoki</w:t>
      </w:r>
      <w:proofErr w:type="spellEnd"/>
      <w:r w:rsidRPr="00706BF1">
        <w:rPr>
          <w:rFonts w:eastAsia="MBCMO F+ MTSY"/>
          <w:sz w:val="21"/>
          <w:szCs w:val="21"/>
          <w:lang w:val="en-US"/>
        </w:rPr>
        <w:t xml:space="preserve"> Shimizu, James </w:t>
      </w:r>
      <w:proofErr w:type="spellStart"/>
      <w:r w:rsidRPr="00706BF1">
        <w:rPr>
          <w:rFonts w:eastAsia="MBCMO F+ MTSY"/>
          <w:sz w:val="21"/>
          <w:szCs w:val="21"/>
          <w:lang w:val="en-US"/>
        </w:rPr>
        <w:t>Tibballs</w:t>
      </w:r>
      <w:proofErr w:type="spellEnd"/>
      <w:r w:rsidRPr="00706BF1">
        <w:rPr>
          <w:rFonts w:eastAsia="MBCMO F+ MTSY"/>
          <w:sz w:val="21"/>
          <w:szCs w:val="21"/>
          <w:lang w:val="en-US"/>
        </w:rPr>
        <w:t xml:space="preserve">, </w:t>
      </w:r>
      <w:proofErr w:type="spellStart"/>
      <w:r w:rsidRPr="00706BF1">
        <w:rPr>
          <w:rFonts w:eastAsia="MBCMO F+ MTSY"/>
          <w:sz w:val="21"/>
          <w:szCs w:val="21"/>
          <w:lang w:val="en-US"/>
        </w:rPr>
        <w:t>Remigio</w:t>
      </w:r>
      <w:proofErr w:type="spellEnd"/>
      <w:r w:rsidRPr="00706BF1">
        <w:rPr>
          <w:rFonts w:eastAsia="MBCMO F+ MTSY"/>
          <w:sz w:val="21"/>
          <w:szCs w:val="21"/>
          <w:lang w:val="en-US"/>
        </w:rPr>
        <w:t xml:space="preserve"> </w:t>
      </w:r>
      <w:proofErr w:type="spellStart"/>
      <w:r w:rsidRPr="00706BF1">
        <w:rPr>
          <w:rFonts w:eastAsia="MBCMO F+ MTSY"/>
          <w:sz w:val="21"/>
          <w:szCs w:val="21"/>
          <w:lang w:val="en-US"/>
        </w:rPr>
        <w:t>Veliz</w:t>
      </w:r>
      <w:proofErr w:type="spellEnd"/>
      <w:r w:rsidRPr="00706BF1">
        <w:rPr>
          <w:rFonts w:eastAsia="MBCMO F+ MTSY"/>
          <w:sz w:val="21"/>
          <w:szCs w:val="21"/>
          <w:lang w:val="en-US"/>
        </w:rPr>
        <w:t xml:space="preserve"> Pintos,</w:t>
      </w:r>
      <w:r>
        <w:rPr>
          <w:rFonts w:eastAsia="MBCMO F+ MTSY"/>
          <w:sz w:val="21"/>
          <w:szCs w:val="21"/>
          <w:lang w:val="en-US"/>
        </w:rPr>
        <w:t xml:space="preserve"> </w:t>
      </w:r>
      <w:r w:rsidRPr="00706BF1">
        <w:rPr>
          <w:rFonts w:eastAsia="MBCMO F+ MTSY"/>
          <w:sz w:val="21"/>
          <w:szCs w:val="21"/>
          <w:lang w:val="en-US"/>
        </w:rPr>
        <w:t>on behalf of the Pediatric Basic Life Support and Pediatric Advanced Life Support Chapter Collaborators</w:t>
      </w:r>
      <w:r>
        <w:rPr>
          <w:rFonts w:eastAsia="MBCMO F+ MTSY"/>
          <w:sz w:val="21"/>
          <w:szCs w:val="21"/>
          <w:lang w:val="en-US"/>
        </w:rPr>
        <w:t>:</w:t>
      </w:r>
      <w:r w:rsidRPr="00706BF1">
        <w:rPr>
          <w:rFonts w:ascii="MBCNG D+ Gulliver SC Os F" w:eastAsia="MBCMO F+ MTSY" w:hAnsi="MBCNG D+ Gulliver SC Os F" w:cs="MBCNG D+ Gulliver SC Os F"/>
          <w:sz w:val="18"/>
          <w:szCs w:val="18"/>
          <w:lang w:val="en-US"/>
        </w:rPr>
        <w:t xml:space="preserve"> </w:t>
      </w:r>
      <w:r w:rsidRPr="00706BF1">
        <w:rPr>
          <w:lang w:val="en-US"/>
        </w:rPr>
        <w:t>2015 International Consensus on Cardiop</w:t>
      </w:r>
      <w:r>
        <w:rPr>
          <w:lang w:val="en-US"/>
        </w:rPr>
        <w:t>ulmonary Resuscitation and Emer</w:t>
      </w:r>
      <w:r w:rsidRPr="00706BF1">
        <w:rPr>
          <w:lang w:val="en-US"/>
        </w:rPr>
        <w:t>gency Cardiovascular Care Science</w:t>
      </w:r>
      <w:r>
        <w:rPr>
          <w:lang w:val="en-US"/>
        </w:rPr>
        <w:t xml:space="preserve"> with Treatment Recommendations. </w:t>
      </w:r>
      <w:r>
        <w:rPr>
          <w:lang w:val="en"/>
        </w:rPr>
        <w:t>Part 6: Pediatric basic life support and pediatric advanced life support</w:t>
      </w:r>
      <w:r>
        <w:rPr>
          <w:lang w:val="en-US"/>
        </w:rPr>
        <w:t xml:space="preserve">, in </w:t>
      </w:r>
      <w:r w:rsidRPr="00706BF1">
        <w:rPr>
          <w:i/>
          <w:lang w:val="en-US"/>
        </w:rPr>
        <w:t>Resuscitation</w:t>
      </w:r>
      <w:r w:rsidRPr="00706BF1">
        <w:rPr>
          <w:lang w:val="en-US"/>
        </w:rPr>
        <w:t>, 95 (2015) e147–e168</w:t>
      </w:r>
      <w:r>
        <w:rPr>
          <w:lang w:val="en-US"/>
        </w:rPr>
        <w:t>, at</w:t>
      </w:r>
      <w:r w:rsidRPr="00706BF1">
        <w:rPr>
          <w:szCs w:val="22"/>
          <w:lang w:val="en-US"/>
        </w:rPr>
        <w:t xml:space="preserve"> </w:t>
      </w:r>
      <w:hyperlink r:id="rId6" w:history="1">
        <w:r w:rsidRPr="00843360">
          <w:rPr>
            <w:rStyle w:val="Hyperlink"/>
            <w:szCs w:val="22"/>
            <w:lang w:val="en-US"/>
          </w:rPr>
          <w:t>http://dx.doi.org/10.1016/j.resuscitation.2015.07.044</w:t>
        </w:r>
      </w:hyperlink>
      <w:r>
        <w:rPr>
          <w:color w:val="0080AC"/>
          <w:szCs w:val="22"/>
          <w:lang w:val="en-US"/>
        </w:rPr>
        <w:t xml:space="preserve"> </w:t>
      </w:r>
    </w:p>
    <w:p w14:paraId="4E2DBCED" w14:textId="21865FED" w:rsidR="00067EE6" w:rsidRPr="001B3037" w:rsidRDefault="00067EE6">
      <w:pPr>
        <w:rPr>
          <w:lang w:val="en-US"/>
        </w:rPr>
      </w:pPr>
    </w:p>
    <w:p w14:paraId="3B1ABF25" w14:textId="0C23C330" w:rsidR="002F43A0" w:rsidRDefault="002F43A0">
      <w:pPr>
        <w:rPr>
          <w:lang w:val="nb-NO"/>
        </w:rPr>
      </w:pPr>
    </w:p>
    <w:p w14:paraId="5303CC9F" w14:textId="77777777" w:rsidR="002F43A0" w:rsidRPr="006B55D8" w:rsidRDefault="002F43A0">
      <w:pPr>
        <w:rPr>
          <w:lang w:val="nb-NO"/>
        </w:rPr>
      </w:pPr>
    </w:p>
    <w:p w14:paraId="4BB5AA3C" w14:textId="77777777" w:rsidR="00067EE6" w:rsidRPr="006B55D8" w:rsidRDefault="00067EE6" w:rsidP="00067EE6">
      <w:pPr>
        <w:pStyle w:val="Heading1"/>
        <w:rPr>
          <w:lang w:val="nb-NO"/>
        </w:rPr>
      </w:pPr>
      <w:r w:rsidRPr="006B55D8">
        <w:rPr>
          <w:lang w:val="nb-NO"/>
        </w:rPr>
        <w:lastRenderedPageBreak/>
        <w:t>Oppsett og forberedelse</w:t>
      </w:r>
    </w:p>
    <w:p w14:paraId="1350AD58" w14:textId="77777777" w:rsidR="00521551" w:rsidRPr="006B55D8" w:rsidRDefault="00521551" w:rsidP="00521551">
      <w:pPr>
        <w:pStyle w:val="Heading3"/>
        <w:rPr>
          <w:lang w:val="nb-NO"/>
        </w:rPr>
      </w:pPr>
      <w:r w:rsidRPr="006B55D8">
        <w:rPr>
          <w:lang w:val="nb-NO"/>
        </w:rPr>
        <w:t>Utstyrsliste</w:t>
      </w:r>
    </w:p>
    <w:p w14:paraId="1916D1E0" w14:textId="77777777" w:rsidR="00D441DD" w:rsidRPr="006B55D8" w:rsidRDefault="00D441DD" w:rsidP="00521551">
      <w:pPr>
        <w:rPr>
          <w:lang w:val="nb-NO"/>
        </w:rPr>
        <w:sectPr w:rsidR="00D441DD" w:rsidRPr="006B55D8">
          <w:pgSz w:w="11906" w:h="16838"/>
          <w:pgMar w:top="1701" w:right="1134" w:bottom="1701" w:left="1134" w:header="708" w:footer="708" w:gutter="0"/>
          <w:cols w:space="708"/>
          <w:docGrid w:linePitch="360"/>
        </w:sectPr>
      </w:pPr>
    </w:p>
    <w:p w14:paraId="1B7E4E1A" w14:textId="77777777" w:rsidR="00521551" w:rsidRPr="006B55D8" w:rsidRDefault="00521551" w:rsidP="00521551">
      <w:pPr>
        <w:rPr>
          <w:lang w:val="nb-NO"/>
        </w:rPr>
      </w:pPr>
      <w:r w:rsidRPr="006B55D8">
        <w:rPr>
          <w:lang w:val="nb-NO"/>
        </w:rPr>
        <w:t>Medisinsk utstyr</w:t>
      </w:r>
    </w:p>
    <w:p w14:paraId="5786F91C" w14:textId="77777777" w:rsidR="00521551" w:rsidRPr="006B55D8" w:rsidRDefault="00521551" w:rsidP="00521551">
      <w:pPr>
        <w:pStyle w:val="ListParagraph"/>
        <w:numPr>
          <w:ilvl w:val="0"/>
          <w:numId w:val="2"/>
        </w:numPr>
        <w:rPr>
          <w:lang w:val="nb-NO"/>
        </w:rPr>
      </w:pPr>
      <w:r w:rsidRPr="006B55D8">
        <w:rPr>
          <w:lang w:val="nb-NO"/>
        </w:rPr>
        <w:t>Avansert luftveisutstyr</w:t>
      </w:r>
    </w:p>
    <w:p w14:paraId="700F93D1" w14:textId="77777777" w:rsidR="00521551" w:rsidRPr="006B55D8" w:rsidRDefault="00521551" w:rsidP="00521551">
      <w:pPr>
        <w:pStyle w:val="ListParagraph"/>
        <w:numPr>
          <w:ilvl w:val="0"/>
          <w:numId w:val="2"/>
        </w:numPr>
        <w:rPr>
          <w:lang w:val="nb-NO"/>
        </w:rPr>
      </w:pPr>
      <w:r w:rsidRPr="006B55D8">
        <w:rPr>
          <w:lang w:val="nb-NO"/>
        </w:rPr>
        <w:t>Luftveistilbehør (orofaryngeale luftveier, nasofaryngeale luftveier)</w:t>
      </w:r>
    </w:p>
    <w:p w14:paraId="20A6A14E" w14:textId="77777777" w:rsidR="00521551" w:rsidRPr="006B55D8" w:rsidRDefault="00521551" w:rsidP="00521551">
      <w:pPr>
        <w:pStyle w:val="ListParagraph"/>
        <w:numPr>
          <w:ilvl w:val="0"/>
          <w:numId w:val="2"/>
        </w:numPr>
        <w:rPr>
          <w:lang w:val="nb-NO"/>
        </w:rPr>
      </w:pPr>
      <w:r w:rsidRPr="006B55D8">
        <w:rPr>
          <w:lang w:val="nb-NO"/>
        </w:rPr>
        <w:t>Bag-maskeenhet</w:t>
      </w:r>
    </w:p>
    <w:p w14:paraId="3386E1DD" w14:textId="77777777" w:rsidR="00521551" w:rsidRPr="006B55D8" w:rsidRDefault="00521551" w:rsidP="00521551">
      <w:pPr>
        <w:pStyle w:val="ListParagraph"/>
        <w:numPr>
          <w:ilvl w:val="0"/>
          <w:numId w:val="2"/>
        </w:numPr>
        <w:rPr>
          <w:lang w:val="nb-NO"/>
        </w:rPr>
      </w:pPr>
      <w:r w:rsidRPr="006B55D8">
        <w:rPr>
          <w:lang w:val="nb-NO"/>
        </w:rPr>
        <w:t>Blodtrykksmansjett</w:t>
      </w:r>
    </w:p>
    <w:p w14:paraId="58939B6C" w14:textId="77777777" w:rsidR="00521551" w:rsidRPr="006B55D8" w:rsidRDefault="00521551" w:rsidP="00521551">
      <w:pPr>
        <w:pStyle w:val="ListParagraph"/>
        <w:numPr>
          <w:ilvl w:val="0"/>
          <w:numId w:val="2"/>
        </w:numPr>
        <w:rPr>
          <w:lang w:val="nb-NO"/>
        </w:rPr>
      </w:pPr>
      <w:r w:rsidRPr="006B55D8">
        <w:rPr>
          <w:lang w:val="nb-NO"/>
        </w:rPr>
        <w:t>Fargekodet lengdebasert gjenopplivingstape</w:t>
      </w:r>
    </w:p>
    <w:p w14:paraId="31BE6AA8" w14:textId="77777777" w:rsidR="00521551" w:rsidRPr="006B55D8" w:rsidRDefault="00521551" w:rsidP="00521551">
      <w:pPr>
        <w:pStyle w:val="ListParagraph"/>
        <w:numPr>
          <w:ilvl w:val="0"/>
          <w:numId w:val="2"/>
        </w:numPr>
        <w:rPr>
          <w:lang w:val="nb-NO"/>
        </w:rPr>
      </w:pPr>
      <w:r w:rsidRPr="006B55D8">
        <w:rPr>
          <w:lang w:val="nb-NO"/>
        </w:rPr>
        <w:t>Kontinuerlig kurve kapnografi</w:t>
      </w:r>
    </w:p>
    <w:p w14:paraId="710E8280" w14:textId="77777777" w:rsidR="00521551" w:rsidRPr="006B55D8" w:rsidRDefault="00521551" w:rsidP="00521551">
      <w:pPr>
        <w:pStyle w:val="ListParagraph"/>
        <w:numPr>
          <w:ilvl w:val="0"/>
          <w:numId w:val="2"/>
        </w:numPr>
        <w:rPr>
          <w:lang w:val="nb-NO"/>
        </w:rPr>
      </w:pPr>
      <w:r w:rsidRPr="006B55D8">
        <w:rPr>
          <w:lang w:val="nb-NO"/>
        </w:rPr>
        <w:t>Babykurv</w:t>
      </w:r>
    </w:p>
    <w:p w14:paraId="54B14FAD" w14:textId="77777777" w:rsidR="00521551" w:rsidRPr="006B55D8" w:rsidRDefault="00521551" w:rsidP="00521551">
      <w:pPr>
        <w:pStyle w:val="ListParagraph"/>
        <w:numPr>
          <w:ilvl w:val="0"/>
          <w:numId w:val="2"/>
        </w:numPr>
        <w:rPr>
          <w:lang w:val="nb-NO"/>
        </w:rPr>
      </w:pPr>
      <w:r w:rsidRPr="006B55D8">
        <w:rPr>
          <w:lang w:val="nb-NO"/>
        </w:rPr>
        <w:t>Defibrilleringselektroder</w:t>
      </w:r>
    </w:p>
    <w:p w14:paraId="314A7E55" w14:textId="77777777" w:rsidR="00521551" w:rsidRPr="002D46AC" w:rsidRDefault="00521551" w:rsidP="00521551">
      <w:pPr>
        <w:pStyle w:val="ListParagraph"/>
        <w:numPr>
          <w:ilvl w:val="0"/>
          <w:numId w:val="2"/>
        </w:numPr>
        <w:rPr>
          <w:lang w:val="en-US"/>
        </w:rPr>
      </w:pPr>
      <w:r w:rsidRPr="002D46AC">
        <w:rPr>
          <w:lang w:val="en-US"/>
        </w:rPr>
        <w:t xml:space="preserve">Defibrillator/Automated External Defibrillator (AED) </w:t>
      </w:r>
    </w:p>
    <w:p w14:paraId="11DD5E98" w14:textId="77777777" w:rsidR="00521551" w:rsidRPr="006B55D8" w:rsidRDefault="00521551" w:rsidP="00521551">
      <w:pPr>
        <w:pStyle w:val="ListParagraph"/>
        <w:numPr>
          <w:ilvl w:val="0"/>
          <w:numId w:val="2"/>
        </w:numPr>
        <w:rPr>
          <w:lang w:val="nb-NO"/>
        </w:rPr>
      </w:pPr>
      <w:r w:rsidRPr="006B55D8">
        <w:rPr>
          <w:lang w:val="nb-NO"/>
        </w:rPr>
        <w:t>EKG-elektrodekabler</w:t>
      </w:r>
    </w:p>
    <w:p w14:paraId="7482AD48" w14:textId="77777777" w:rsidR="00521551" w:rsidRPr="006B55D8" w:rsidRDefault="00521551" w:rsidP="00521551">
      <w:pPr>
        <w:pStyle w:val="ListParagraph"/>
        <w:numPr>
          <w:ilvl w:val="0"/>
          <w:numId w:val="2"/>
        </w:numPr>
        <w:rPr>
          <w:lang w:val="nb-NO"/>
        </w:rPr>
      </w:pPr>
      <w:r w:rsidRPr="006B55D8">
        <w:rPr>
          <w:lang w:val="nb-NO"/>
        </w:rPr>
        <w:t>Generell administrasjon av legemidler</w:t>
      </w:r>
    </w:p>
    <w:p w14:paraId="543E889C" w14:textId="77777777" w:rsidR="00521551" w:rsidRPr="006B55D8" w:rsidRDefault="00521551" w:rsidP="00521551">
      <w:pPr>
        <w:pStyle w:val="ListParagraph"/>
        <w:numPr>
          <w:ilvl w:val="0"/>
          <w:numId w:val="2"/>
        </w:numPr>
        <w:rPr>
          <w:lang w:val="nb-NO"/>
        </w:rPr>
      </w:pPr>
      <w:r w:rsidRPr="006B55D8">
        <w:rPr>
          <w:lang w:val="nb-NO"/>
        </w:rPr>
        <w:t>Glukosemåler</w:t>
      </w:r>
    </w:p>
    <w:p w14:paraId="7E0BA069" w14:textId="77777777" w:rsidR="00521551" w:rsidRPr="006B55D8" w:rsidRDefault="00521551" w:rsidP="00521551">
      <w:pPr>
        <w:pStyle w:val="ListParagraph"/>
        <w:numPr>
          <w:ilvl w:val="0"/>
          <w:numId w:val="2"/>
        </w:numPr>
        <w:rPr>
          <w:lang w:val="nb-NO"/>
        </w:rPr>
      </w:pPr>
      <w:r w:rsidRPr="006B55D8">
        <w:rPr>
          <w:lang w:val="nb-NO"/>
        </w:rPr>
        <w:t>Infusjonspumpe og tuber</w:t>
      </w:r>
    </w:p>
    <w:p w14:paraId="1F15D0E3" w14:textId="0055E1A1" w:rsidR="00521551" w:rsidRPr="006B55D8" w:rsidRDefault="00521551" w:rsidP="00521551">
      <w:pPr>
        <w:pStyle w:val="ListParagraph"/>
        <w:numPr>
          <w:ilvl w:val="0"/>
          <w:numId w:val="2"/>
        </w:numPr>
        <w:rPr>
          <w:lang w:val="nb-NO"/>
        </w:rPr>
      </w:pPr>
      <w:r w:rsidRPr="006B55D8">
        <w:rPr>
          <w:lang w:val="nb-NO"/>
        </w:rPr>
        <w:t>IV-/IO-startutstyr</w:t>
      </w:r>
    </w:p>
    <w:p w14:paraId="22FB47F1" w14:textId="77777777" w:rsidR="00521551" w:rsidRPr="006B55D8" w:rsidRDefault="00521551" w:rsidP="00521551">
      <w:pPr>
        <w:pStyle w:val="ListParagraph"/>
        <w:numPr>
          <w:ilvl w:val="0"/>
          <w:numId w:val="2"/>
        </w:numPr>
        <w:rPr>
          <w:lang w:val="nb-NO"/>
        </w:rPr>
      </w:pPr>
      <w:r w:rsidRPr="006B55D8">
        <w:rPr>
          <w:lang w:val="nb-NO"/>
        </w:rPr>
        <w:t>Enheter for oksygentilførsel</w:t>
      </w:r>
    </w:p>
    <w:p w14:paraId="1D03BA3A" w14:textId="77777777" w:rsidR="00521551" w:rsidRPr="006B55D8" w:rsidRDefault="00521551" w:rsidP="00521551">
      <w:pPr>
        <w:pStyle w:val="ListParagraph"/>
        <w:numPr>
          <w:ilvl w:val="0"/>
          <w:numId w:val="2"/>
        </w:numPr>
        <w:rPr>
          <w:lang w:val="nb-NO"/>
        </w:rPr>
      </w:pPr>
      <w:r w:rsidRPr="006B55D8">
        <w:rPr>
          <w:lang w:val="nb-NO"/>
        </w:rPr>
        <w:t>Oksygenkilde</w:t>
      </w:r>
    </w:p>
    <w:p w14:paraId="330BF619" w14:textId="77777777" w:rsidR="00521551" w:rsidRPr="006B55D8" w:rsidRDefault="00521551" w:rsidP="00521551">
      <w:pPr>
        <w:pStyle w:val="ListParagraph"/>
        <w:numPr>
          <w:ilvl w:val="0"/>
          <w:numId w:val="2"/>
        </w:numPr>
        <w:rPr>
          <w:lang w:val="nb-NO"/>
        </w:rPr>
      </w:pPr>
      <w:r w:rsidRPr="006B55D8">
        <w:rPr>
          <w:lang w:val="nb-NO"/>
        </w:rPr>
        <w:t>Pulsoksimetersonde</w:t>
      </w:r>
    </w:p>
    <w:p w14:paraId="6CECEB4E" w14:textId="77777777" w:rsidR="00521551" w:rsidRPr="006B55D8" w:rsidRDefault="00521551" w:rsidP="00521551">
      <w:pPr>
        <w:pStyle w:val="ListParagraph"/>
        <w:numPr>
          <w:ilvl w:val="0"/>
          <w:numId w:val="2"/>
        </w:numPr>
        <w:rPr>
          <w:lang w:val="nb-NO"/>
        </w:rPr>
      </w:pPr>
      <w:r w:rsidRPr="006B55D8">
        <w:rPr>
          <w:lang w:val="nb-NO"/>
        </w:rPr>
        <w:t>Luftveisforstøver</w:t>
      </w:r>
    </w:p>
    <w:p w14:paraId="580C0173" w14:textId="77777777" w:rsidR="00521551" w:rsidRPr="006B55D8" w:rsidRDefault="00521551" w:rsidP="00521551">
      <w:pPr>
        <w:pStyle w:val="ListParagraph"/>
        <w:numPr>
          <w:ilvl w:val="0"/>
          <w:numId w:val="2"/>
        </w:numPr>
        <w:rPr>
          <w:lang w:val="nb-NO"/>
        </w:rPr>
      </w:pPr>
      <w:r w:rsidRPr="006B55D8">
        <w:rPr>
          <w:lang w:val="nb-NO"/>
        </w:rPr>
        <w:t>Stetoskop</w:t>
      </w:r>
    </w:p>
    <w:p w14:paraId="5FA08B31" w14:textId="77777777" w:rsidR="00521551" w:rsidRPr="006B55D8" w:rsidRDefault="00521551" w:rsidP="00521551">
      <w:pPr>
        <w:pStyle w:val="ListParagraph"/>
        <w:numPr>
          <w:ilvl w:val="0"/>
          <w:numId w:val="2"/>
        </w:numPr>
        <w:rPr>
          <w:lang w:val="nb-NO"/>
        </w:rPr>
      </w:pPr>
      <w:r w:rsidRPr="006B55D8">
        <w:rPr>
          <w:lang w:val="nb-NO"/>
        </w:rPr>
        <w:t>Enhet til suging, slanger, kateter (mandelspiss) og beholder</w:t>
      </w:r>
    </w:p>
    <w:p w14:paraId="2D08BEA7" w14:textId="77777777" w:rsidR="00521551" w:rsidRPr="006B55D8" w:rsidRDefault="00521551" w:rsidP="00521551">
      <w:pPr>
        <w:pStyle w:val="ListParagraph"/>
        <w:numPr>
          <w:ilvl w:val="0"/>
          <w:numId w:val="2"/>
        </w:numPr>
        <w:rPr>
          <w:lang w:val="nb-NO"/>
        </w:rPr>
      </w:pPr>
      <w:r w:rsidRPr="006B55D8">
        <w:rPr>
          <w:lang w:val="nb-NO"/>
        </w:rPr>
        <w:t>Termometer</w:t>
      </w:r>
    </w:p>
    <w:p w14:paraId="4386DD11" w14:textId="77777777" w:rsidR="00521551" w:rsidRPr="006B55D8" w:rsidRDefault="00521551" w:rsidP="00521551">
      <w:pPr>
        <w:pStyle w:val="ListParagraph"/>
        <w:numPr>
          <w:ilvl w:val="0"/>
          <w:numId w:val="2"/>
        </w:numPr>
        <w:rPr>
          <w:lang w:val="nb-NO"/>
        </w:rPr>
      </w:pPr>
      <w:r w:rsidRPr="006B55D8">
        <w:rPr>
          <w:lang w:val="nb-NO"/>
        </w:rPr>
        <w:t>Universelt verneutstyr</w:t>
      </w:r>
    </w:p>
    <w:p w14:paraId="27DBAB32" w14:textId="77777777" w:rsidR="00625CFB" w:rsidRPr="006B55D8" w:rsidRDefault="00625CFB" w:rsidP="00625CFB">
      <w:pPr>
        <w:rPr>
          <w:lang w:val="nb-NO"/>
        </w:rPr>
      </w:pPr>
      <w:r w:rsidRPr="006B55D8">
        <w:rPr>
          <w:lang w:val="nb-NO"/>
        </w:rPr>
        <w:t>Medisiner og væsker:</w:t>
      </w:r>
    </w:p>
    <w:p w14:paraId="314364B9" w14:textId="77777777" w:rsidR="00625CFB" w:rsidRPr="006B55D8" w:rsidRDefault="00625CFB" w:rsidP="00625CFB">
      <w:pPr>
        <w:pStyle w:val="ListParagraph"/>
        <w:numPr>
          <w:ilvl w:val="0"/>
          <w:numId w:val="4"/>
        </w:numPr>
        <w:rPr>
          <w:lang w:val="nb-NO"/>
        </w:rPr>
      </w:pPr>
      <w:r w:rsidRPr="006B55D8">
        <w:rPr>
          <w:lang w:val="nb-NO"/>
        </w:rPr>
        <w:t>Albuterol</w:t>
      </w:r>
    </w:p>
    <w:p w14:paraId="017BD298" w14:textId="77777777" w:rsidR="00625CFB" w:rsidRPr="006B55D8" w:rsidRDefault="00625CFB" w:rsidP="00625CFB">
      <w:pPr>
        <w:pStyle w:val="ListParagraph"/>
        <w:numPr>
          <w:ilvl w:val="0"/>
          <w:numId w:val="4"/>
        </w:numPr>
        <w:rPr>
          <w:lang w:val="nb-NO"/>
        </w:rPr>
      </w:pPr>
      <w:r w:rsidRPr="006B55D8">
        <w:rPr>
          <w:lang w:val="nb-NO"/>
        </w:rPr>
        <w:t>Antibiotika</w:t>
      </w:r>
    </w:p>
    <w:p w14:paraId="064ACC57" w14:textId="77777777" w:rsidR="00625CFB" w:rsidRPr="006B55D8" w:rsidRDefault="00625CFB" w:rsidP="00625CFB">
      <w:pPr>
        <w:pStyle w:val="ListParagraph"/>
        <w:numPr>
          <w:ilvl w:val="0"/>
          <w:numId w:val="4"/>
        </w:numPr>
        <w:rPr>
          <w:lang w:val="nb-NO"/>
        </w:rPr>
      </w:pPr>
      <w:r w:rsidRPr="006B55D8">
        <w:rPr>
          <w:lang w:val="nb-NO"/>
        </w:rPr>
        <w:t>Antihistamin</w:t>
      </w:r>
    </w:p>
    <w:p w14:paraId="7E8DE524" w14:textId="77777777" w:rsidR="00625CFB" w:rsidRPr="006B55D8" w:rsidRDefault="00625CFB" w:rsidP="00625CFB">
      <w:pPr>
        <w:pStyle w:val="ListParagraph"/>
        <w:numPr>
          <w:ilvl w:val="0"/>
          <w:numId w:val="4"/>
        </w:numPr>
        <w:rPr>
          <w:lang w:val="nb-NO"/>
        </w:rPr>
      </w:pPr>
      <w:r w:rsidRPr="006B55D8">
        <w:rPr>
          <w:lang w:val="nb-NO"/>
        </w:rPr>
        <w:t>Kortikosteroider</w:t>
      </w:r>
    </w:p>
    <w:p w14:paraId="249CA2FA" w14:textId="77777777" w:rsidR="00625CFB" w:rsidRPr="006B55D8" w:rsidRDefault="00625CFB" w:rsidP="00625CFB">
      <w:pPr>
        <w:pStyle w:val="ListParagraph"/>
        <w:numPr>
          <w:ilvl w:val="0"/>
          <w:numId w:val="4"/>
        </w:numPr>
        <w:rPr>
          <w:lang w:val="nb-NO"/>
        </w:rPr>
      </w:pPr>
      <w:r w:rsidRPr="006B55D8">
        <w:rPr>
          <w:lang w:val="nb-NO"/>
        </w:rPr>
        <w:t>Dobutamin</w:t>
      </w:r>
    </w:p>
    <w:p w14:paraId="28252604" w14:textId="77777777" w:rsidR="00625CFB" w:rsidRPr="006B55D8" w:rsidRDefault="00625CFB" w:rsidP="00625CFB">
      <w:pPr>
        <w:pStyle w:val="ListParagraph"/>
        <w:numPr>
          <w:ilvl w:val="0"/>
          <w:numId w:val="4"/>
        </w:numPr>
        <w:rPr>
          <w:lang w:val="nb-NO"/>
        </w:rPr>
      </w:pPr>
      <w:r w:rsidRPr="006B55D8">
        <w:rPr>
          <w:lang w:val="nb-NO"/>
        </w:rPr>
        <w:t>Dopamin</w:t>
      </w:r>
    </w:p>
    <w:p w14:paraId="34302F16" w14:textId="77777777" w:rsidR="00625CFB" w:rsidRPr="006B55D8" w:rsidRDefault="00625CFB" w:rsidP="00625CFB">
      <w:pPr>
        <w:pStyle w:val="ListParagraph"/>
        <w:numPr>
          <w:ilvl w:val="0"/>
          <w:numId w:val="4"/>
        </w:numPr>
        <w:rPr>
          <w:lang w:val="nb-NO"/>
        </w:rPr>
      </w:pPr>
      <w:r w:rsidRPr="006B55D8">
        <w:rPr>
          <w:lang w:val="nb-NO"/>
        </w:rPr>
        <w:t>Adrenalin</w:t>
      </w:r>
    </w:p>
    <w:p w14:paraId="378B2B58" w14:textId="77777777" w:rsidR="00625CFB" w:rsidRPr="006B55D8" w:rsidRDefault="00625CFB" w:rsidP="00625CFB">
      <w:pPr>
        <w:pStyle w:val="ListParagraph"/>
        <w:numPr>
          <w:ilvl w:val="0"/>
          <w:numId w:val="4"/>
        </w:numPr>
        <w:rPr>
          <w:lang w:val="nb-NO"/>
        </w:rPr>
      </w:pPr>
      <w:r w:rsidRPr="006B55D8">
        <w:rPr>
          <w:lang w:val="nb-NO"/>
        </w:rPr>
        <w:t>Ringers laktat</w:t>
      </w:r>
    </w:p>
    <w:p w14:paraId="710AAC54" w14:textId="77777777" w:rsidR="00625CFB" w:rsidRPr="006B55D8" w:rsidRDefault="00625CFB" w:rsidP="00625CFB">
      <w:pPr>
        <w:pStyle w:val="ListParagraph"/>
        <w:numPr>
          <w:ilvl w:val="0"/>
          <w:numId w:val="4"/>
        </w:numPr>
        <w:rPr>
          <w:lang w:val="nb-NO"/>
        </w:rPr>
      </w:pPr>
      <w:r w:rsidRPr="006B55D8">
        <w:rPr>
          <w:lang w:val="nb-NO"/>
        </w:rPr>
        <w:t>Milrinon</w:t>
      </w:r>
    </w:p>
    <w:p w14:paraId="4181F8CB" w14:textId="77777777" w:rsidR="00625CFB" w:rsidRPr="006B55D8" w:rsidRDefault="00625CFB" w:rsidP="00625CFB">
      <w:pPr>
        <w:pStyle w:val="ListParagraph"/>
        <w:numPr>
          <w:ilvl w:val="0"/>
          <w:numId w:val="4"/>
        </w:numPr>
        <w:rPr>
          <w:lang w:val="nb-NO"/>
        </w:rPr>
      </w:pPr>
      <w:r w:rsidRPr="006B55D8">
        <w:rPr>
          <w:lang w:val="nb-NO"/>
        </w:rPr>
        <w:t>Nitroglyserin</w:t>
      </w:r>
    </w:p>
    <w:p w14:paraId="32325B57" w14:textId="77777777" w:rsidR="00625CFB" w:rsidRPr="006B55D8" w:rsidRDefault="00625CFB" w:rsidP="00625CFB">
      <w:pPr>
        <w:pStyle w:val="ListParagraph"/>
        <w:numPr>
          <w:ilvl w:val="0"/>
          <w:numId w:val="4"/>
        </w:numPr>
        <w:rPr>
          <w:lang w:val="nb-NO"/>
        </w:rPr>
      </w:pPr>
      <w:r w:rsidRPr="006B55D8">
        <w:rPr>
          <w:lang w:val="nb-NO"/>
        </w:rPr>
        <w:t>Noradrenalin</w:t>
      </w:r>
    </w:p>
    <w:p w14:paraId="50E6D90B" w14:textId="79C20CCA" w:rsidR="00625CFB" w:rsidRPr="006B55D8" w:rsidRDefault="00625CFB" w:rsidP="00625CFB">
      <w:pPr>
        <w:pStyle w:val="ListParagraph"/>
        <w:numPr>
          <w:ilvl w:val="0"/>
          <w:numId w:val="4"/>
        </w:numPr>
        <w:rPr>
          <w:lang w:val="nb-NO"/>
        </w:rPr>
      </w:pPr>
      <w:r w:rsidRPr="006B55D8">
        <w:rPr>
          <w:lang w:val="nb-NO"/>
        </w:rPr>
        <w:t>Normal salt</w:t>
      </w:r>
      <w:r w:rsidR="006B55D8">
        <w:rPr>
          <w:lang w:val="nb-NO"/>
        </w:rPr>
        <w:t>vanns</w:t>
      </w:r>
      <w:r w:rsidRPr="006B55D8">
        <w:rPr>
          <w:lang w:val="nb-NO"/>
        </w:rPr>
        <w:t>oppløsning</w:t>
      </w:r>
    </w:p>
    <w:p w14:paraId="43215CED" w14:textId="77777777" w:rsidR="00625CFB" w:rsidRPr="006B55D8" w:rsidRDefault="00625CFB" w:rsidP="00625CFB">
      <w:pPr>
        <w:pStyle w:val="ListParagraph"/>
        <w:numPr>
          <w:ilvl w:val="0"/>
          <w:numId w:val="4"/>
        </w:numPr>
        <w:rPr>
          <w:lang w:val="nb-NO"/>
        </w:rPr>
      </w:pPr>
      <w:r w:rsidRPr="006B55D8">
        <w:rPr>
          <w:lang w:val="nb-NO"/>
        </w:rPr>
        <w:t>Intubasjonsmedisinering for hurtig sekvens</w:t>
      </w:r>
    </w:p>
    <w:p w14:paraId="71F6D972" w14:textId="77777777" w:rsidR="00625CFB" w:rsidRPr="006B55D8" w:rsidRDefault="00625CFB" w:rsidP="00625CFB">
      <w:pPr>
        <w:pStyle w:val="ListParagraph"/>
        <w:numPr>
          <w:ilvl w:val="0"/>
          <w:numId w:val="4"/>
        </w:numPr>
        <w:rPr>
          <w:lang w:val="nb-NO"/>
        </w:rPr>
      </w:pPr>
      <w:r w:rsidRPr="006B55D8">
        <w:rPr>
          <w:lang w:val="nb-NO"/>
        </w:rPr>
        <w:t>Sedativa/analgetika</w:t>
      </w:r>
    </w:p>
    <w:p w14:paraId="2600D317" w14:textId="77777777" w:rsidR="00D441DD" w:rsidRPr="006B55D8" w:rsidRDefault="00D441DD" w:rsidP="00DA19CA">
      <w:pPr>
        <w:rPr>
          <w:lang w:val="nb-NO"/>
        </w:rPr>
      </w:pPr>
      <w:r w:rsidRPr="006B55D8">
        <w:rPr>
          <w:lang w:val="nb-NO"/>
        </w:rPr>
        <w:t>Rekvisitter:</w:t>
      </w:r>
    </w:p>
    <w:p w14:paraId="08AEE9C2" w14:textId="77777777" w:rsidR="009953F7" w:rsidRPr="006B55D8" w:rsidRDefault="009953F7" w:rsidP="009953F7">
      <w:pPr>
        <w:pStyle w:val="ListParagraph"/>
        <w:numPr>
          <w:ilvl w:val="0"/>
          <w:numId w:val="4"/>
        </w:numPr>
        <w:rPr>
          <w:lang w:val="nb-NO"/>
        </w:rPr>
      </w:pPr>
      <w:r w:rsidRPr="006B55D8">
        <w:rPr>
          <w:lang w:val="nb-NO"/>
        </w:rPr>
        <w:t>Babykurv</w:t>
      </w:r>
    </w:p>
    <w:p w14:paraId="394A6722" w14:textId="77777777" w:rsidR="00D441DD" w:rsidRPr="006B55D8" w:rsidRDefault="00D441DD" w:rsidP="00D441DD">
      <w:pPr>
        <w:pStyle w:val="ListParagraph"/>
        <w:numPr>
          <w:ilvl w:val="0"/>
          <w:numId w:val="4"/>
        </w:numPr>
        <w:rPr>
          <w:lang w:val="nb-NO"/>
        </w:rPr>
      </w:pPr>
      <w:r w:rsidRPr="006B55D8">
        <w:rPr>
          <w:lang w:val="nb-NO"/>
        </w:rPr>
        <w:t>Mørkgul væske og illeluktende substans for å simulere urin med infeksjon</w:t>
      </w:r>
    </w:p>
    <w:p w14:paraId="76634AE8" w14:textId="77777777" w:rsidR="009953F7" w:rsidRPr="006B55D8" w:rsidRDefault="009953F7" w:rsidP="009953F7">
      <w:pPr>
        <w:pStyle w:val="ListParagraph"/>
        <w:numPr>
          <w:ilvl w:val="0"/>
          <w:numId w:val="4"/>
        </w:numPr>
        <w:rPr>
          <w:lang w:val="nb-NO"/>
        </w:rPr>
      </w:pPr>
      <w:r w:rsidRPr="006B55D8">
        <w:rPr>
          <w:lang w:val="nb-NO"/>
        </w:rPr>
        <w:t>Sykehusklær til spedbarn og bleie</w:t>
      </w:r>
    </w:p>
    <w:p w14:paraId="5A3D9207" w14:textId="77777777" w:rsidR="009953F7" w:rsidRPr="006B55D8" w:rsidRDefault="009953F7" w:rsidP="00D441DD">
      <w:pPr>
        <w:pStyle w:val="ListParagraph"/>
        <w:numPr>
          <w:ilvl w:val="0"/>
          <w:numId w:val="4"/>
        </w:numPr>
        <w:rPr>
          <w:lang w:val="nb-NO"/>
        </w:rPr>
        <w:sectPr w:rsidR="009953F7" w:rsidRPr="006B55D8" w:rsidSect="00D441DD">
          <w:type w:val="continuous"/>
          <w:pgSz w:w="11906" w:h="16838"/>
          <w:pgMar w:top="1701" w:right="1134" w:bottom="1701" w:left="1134" w:header="708" w:footer="708" w:gutter="0"/>
          <w:cols w:num="2" w:space="708"/>
          <w:docGrid w:linePitch="360"/>
        </w:sectPr>
      </w:pPr>
    </w:p>
    <w:p w14:paraId="0717F82E" w14:textId="77777777" w:rsidR="00067EE6" w:rsidRPr="006B55D8" w:rsidRDefault="00067EE6" w:rsidP="00067EE6">
      <w:pPr>
        <w:pStyle w:val="Heading2"/>
        <w:rPr>
          <w:lang w:val="nb-NO"/>
        </w:rPr>
      </w:pPr>
      <w:r w:rsidRPr="006B55D8">
        <w:rPr>
          <w:lang w:val="nb-NO"/>
        </w:rPr>
        <w:t>Forberedelse før simulering</w:t>
      </w:r>
    </w:p>
    <w:p w14:paraId="3D98A3D3" w14:textId="3BBD5A7A" w:rsidR="00067EE6" w:rsidRPr="006B55D8" w:rsidRDefault="00067EE6" w:rsidP="00067EE6">
      <w:pPr>
        <w:pStyle w:val="ListParagraph"/>
        <w:numPr>
          <w:ilvl w:val="0"/>
          <w:numId w:val="9"/>
        </w:numPr>
        <w:rPr>
          <w:lang w:val="nb-NO"/>
        </w:rPr>
      </w:pPr>
      <w:r w:rsidRPr="006B55D8">
        <w:rPr>
          <w:szCs w:val="22"/>
          <w:lang w:val="nb-NO"/>
        </w:rPr>
        <w:t>Klargjør rommet slik at det ser ut som et vanlig rom til pediatriske pasienter med alt utstyr klart og en pasientmonitor koblet til LLEAP eller SimPad</w:t>
      </w:r>
    </w:p>
    <w:p w14:paraId="23D1A873" w14:textId="2EC9AF75" w:rsidR="00067EE6" w:rsidRPr="006B55D8" w:rsidRDefault="00067EE6" w:rsidP="00067EE6">
      <w:pPr>
        <w:pStyle w:val="ListParagraph"/>
        <w:numPr>
          <w:ilvl w:val="0"/>
          <w:numId w:val="9"/>
        </w:numPr>
        <w:rPr>
          <w:szCs w:val="22"/>
          <w:lang w:val="nb-NO"/>
        </w:rPr>
      </w:pPr>
      <w:r w:rsidRPr="006B55D8">
        <w:rPr>
          <w:szCs w:val="22"/>
          <w:lang w:val="nb-NO"/>
        </w:rPr>
        <w:t>Kle simulatoren i pediatriske sykehusklær og en bleie med mørk, illeluktende urin, og plasser simulatoren i en babykurv</w:t>
      </w:r>
    </w:p>
    <w:p w14:paraId="3D38129A" w14:textId="3661C3D9" w:rsidR="009953F7" w:rsidRPr="006B55D8" w:rsidRDefault="00D211F9" w:rsidP="00067EE6">
      <w:pPr>
        <w:pStyle w:val="ListParagraph"/>
        <w:numPr>
          <w:ilvl w:val="0"/>
          <w:numId w:val="9"/>
        </w:numPr>
        <w:rPr>
          <w:szCs w:val="22"/>
          <w:lang w:val="nb-NO"/>
        </w:rPr>
      </w:pPr>
      <w:r w:rsidRPr="006B55D8">
        <w:rPr>
          <w:szCs w:val="22"/>
          <w:lang w:val="nb-NO"/>
        </w:rPr>
        <w:t>Fukt simulatorens panne for å simulere svette</w:t>
      </w:r>
    </w:p>
    <w:p w14:paraId="24806783" w14:textId="79BD8ABE" w:rsidR="00802E20" w:rsidRPr="006B55D8" w:rsidRDefault="00802E20" w:rsidP="00067EE6">
      <w:pPr>
        <w:pStyle w:val="ListParagraph"/>
        <w:numPr>
          <w:ilvl w:val="0"/>
          <w:numId w:val="9"/>
        </w:numPr>
        <w:rPr>
          <w:szCs w:val="22"/>
          <w:lang w:val="nb-NO"/>
        </w:rPr>
      </w:pPr>
      <w:r w:rsidRPr="006B55D8">
        <w:rPr>
          <w:szCs w:val="22"/>
          <w:lang w:val="nb-NO"/>
        </w:rPr>
        <w:t>Skriv ut pasientskjema</w:t>
      </w:r>
      <w:r w:rsidR="006B55D8">
        <w:rPr>
          <w:szCs w:val="22"/>
          <w:lang w:val="nb-NO"/>
        </w:rPr>
        <w:t>,</w:t>
      </w:r>
      <w:r w:rsidRPr="006B55D8">
        <w:rPr>
          <w:szCs w:val="22"/>
          <w:lang w:val="nb-NO"/>
        </w:rPr>
        <w:t xml:space="preserve"> og ha </w:t>
      </w:r>
      <w:r w:rsidR="006B55D8" w:rsidRPr="006B55D8">
        <w:rPr>
          <w:szCs w:val="22"/>
          <w:lang w:val="nb-NO"/>
        </w:rPr>
        <w:t>de</w:t>
      </w:r>
      <w:r w:rsidR="006B55D8">
        <w:rPr>
          <w:szCs w:val="22"/>
          <w:lang w:val="nb-NO"/>
        </w:rPr>
        <w:t>t</w:t>
      </w:r>
      <w:r w:rsidR="006B55D8" w:rsidRPr="006B55D8">
        <w:rPr>
          <w:szCs w:val="22"/>
          <w:lang w:val="nb-NO"/>
        </w:rPr>
        <w:t xml:space="preserve"> </w:t>
      </w:r>
      <w:r w:rsidRPr="006B55D8">
        <w:rPr>
          <w:szCs w:val="22"/>
          <w:lang w:val="nb-NO"/>
        </w:rPr>
        <w:t>tilgjengelig for deltakerne under simulering</w:t>
      </w:r>
    </w:p>
    <w:p w14:paraId="3134A601" w14:textId="77777777" w:rsidR="00067EE6" w:rsidRPr="006B55D8" w:rsidRDefault="00067EE6" w:rsidP="00067EE6">
      <w:pPr>
        <w:pStyle w:val="Heading2"/>
        <w:rPr>
          <w:lang w:val="nb-NO"/>
        </w:rPr>
      </w:pPr>
      <w:r w:rsidRPr="006B55D8">
        <w:rPr>
          <w:lang w:val="nb-NO"/>
        </w:rPr>
        <w:t>Brukerinstruksjon</w:t>
      </w:r>
    </w:p>
    <w:p w14:paraId="4BD131E1" w14:textId="77777777" w:rsidR="00067EE6" w:rsidRPr="006B55D8" w:rsidRDefault="00067EE6" w:rsidP="00067EE6">
      <w:pPr>
        <w:rPr>
          <w:i/>
          <w:szCs w:val="22"/>
          <w:lang w:val="nb-NO"/>
        </w:rPr>
      </w:pPr>
      <w:r w:rsidRPr="006B55D8">
        <w:rPr>
          <w:i/>
          <w:szCs w:val="22"/>
          <w:lang w:val="nb-NO"/>
        </w:rPr>
        <w:t>Brukerinstruksjonene bør leses høyt for elevene før simuleringen starter.</w:t>
      </w:r>
    </w:p>
    <w:p w14:paraId="33736373" w14:textId="6726C3B6" w:rsidR="00067EE6" w:rsidRPr="006B55D8" w:rsidRDefault="005B7C03" w:rsidP="00DA19CA">
      <w:pPr>
        <w:rPr>
          <w:lang w:val="nb-NO"/>
        </w:rPr>
      </w:pPr>
      <w:r w:rsidRPr="006B55D8">
        <w:rPr>
          <w:lang w:val="nb-NO"/>
        </w:rPr>
        <w:t>Pediatrisk avdeling, kl. 10.15</w:t>
      </w:r>
    </w:p>
    <w:p w14:paraId="6CBAFD07" w14:textId="54208DBB" w:rsidR="00F07F38" w:rsidRPr="006B55D8" w:rsidRDefault="00F07F38" w:rsidP="00DA19CA">
      <w:pPr>
        <w:rPr>
          <w:lang w:val="nb-NO"/>
        </w:rPr>
      </w:pPr>
      <w:r w:rsidRPr="006B55D8">
        <w:rPr>
          <w:lang w:val="nb-NO"/>
        </w:rPr>
        <w:t>Du er blitt kalt til rommet til et ni måneder gammelt jentebarn som i går morges ble innlagt på sykehus og behandlet for en urinveisinfeksjon. Foreldrene hennes har nå bedt om en kontroll, da datteren deres har blitt stadig mer varm og irritabel. Vennligst gå og se til pasienten.</w:t>
      </w:r>
    </w:p>
    <w:p w14:paraId="29D8F1FC" w14:textId="5A80C0D6" w:rsidR="008922D2" w:rsidRPr="006B55D8" w:rsidRDefault="008922D2" w:rsidP="00DA19CA">
      <w:pPr>
        <w:rPr>
          <w:rFonts w:eastAsiaTheme="minorHAnsi"/>
          <w:lang w:val="nb-NO"/>
        </w:rPr>
      </w:pPr>
      <w:r w:rsidRPr="006B55D8">
        <w:rPr>
          <w:rFonts w:eastAsiaTheme="minorHAnsi"/>
          <w:lang w:val="nb-NO"/>
        </w:rPr>
        <w:t>Gjør dere kjent med simuleringsrommet og det tilgjengelige utstyret før simuleringen begynner.</w:t>
      </w:r>
    </w:p>
    <w:p w14:paraId="1872C4C3" w14:textId="3C1B96D8" w:rsidR="00802E20" w:rsidRPr="006B55D8" w:rsidRDefault="00802E20" w:rsidP="00DA19CA">
      <w:pPr>
        <w:rPr>
          <w:i/>
          <w:sz w:val="20"/>
          <w:lang w:val="nb-NO"/>
        </w:rPr>
      </w:pPr>
      <w:r w:rsidRPr="006B55D8">
        <w:rPr>
          <w:i/>
          <w:sz w:val="20"/>
          <w:lang w:val="nb-NO"/>
        </w:rPr>
        <w:t>(Husk å gjøre pasientskjema tilgjengelig for deltakerne under simulering)</w:t>
      </w:r>
    </w:p>
    <w:p w14:paraId="5D8DE3E6" w14:textId="77777777" w:rsidR="005E5BB4" w:rsidRPr="006B55D8" w:rsidRDefault="005E5BB4" w:rsidP="005E5BB4">
      <w:pPr>
        <w:pStyle w:val="Heading1"/>
        <w:rPr>
          <w:lang w:val="nb-NO"/>
        </w:rPr>
      </w:pPr>
      <w:r w:rsidRPr="006B55D8">
        <w:rPr>
          <w:lang w:val="nb-NO"/>
        </w:rPr>
        <w:lastRenderedPageBreak/>
        <w:t>Tilpasning av scenario</w:t>
      </w:r>
    </w:p>
    <w:p w14:paraId="276CC446" w14:textId="77809022" w:rsidR="005E5BB4" w:rsidRPr="006B55D8" w:rsidRDefault="005E5BB4" w:rsidP="005E5BB4">
      <w:pPr>
        <w:rPr>
          <w:lang w:val="nb-NO"/>
        </w:rPr>
      </w:pPr>
      <w:r w:rsidRPr="006B55D8">
        <w:rPr>
          <w:lang w:val="nb-NO"/>
        </w:rPr>
        <w:t>Scenariet kan være grunnlaget for å skape nye scenarier med andre eller ekstra læringsmål. Endringer ved et eksisterende scenario krever nøye vurdering av hvilke strategier du forventer at brukerne demonstrerer, hvilke endringer du ønsker å gjøre ved læringsmålene, progresjon gjennom scenariet, programmering og støttemateriell. Men det er en effektiv måte å øke mengden scenarier på, fordi du kan gjenbruke mye av pasientinformasjonen og mange elementer i programmering av scenariet og støttemateriell.</w:t>
      </w:r>
    </w:p>
    <w:p w14:paraId="12B2837B" w14:textId="77777777" w:rsidR="005E5BB4" w:rsidRPr="006B55D8" w:rsidRDefault="005E5BB4" w:rsidP="005E5BB4">
      <w:pPr>
        <w:rPr>
          <w:lang w:val="nb-NO"/>
        </w:rPr>
      </w:pPr>
      <w:r w:rsidRPr="006B55D8">
        <w:rPr>
          <w:lang w:val="nb-NO"/>
        </w:rPr>
        <w:t>Som inspirasjon, her er noen forslag til hvordan dette scenariet kan justeres:</w:t>
      </w:r>
    </w:p>
    <w:tbl>
      <w:tblPr>
        <w:tblStyle w:val="TableGrid"/>
        <w:tblW w:w="0" w:type="auto"/>
        <w:tblLook w:val="04A0" w:firstRow="1" w:lastRow="0" w:firstColumn="1" w:lastColumn="0" w:noHBand="0" w:noVBand="1"/>
      </w:tblPr>
      <w:tblGrid>
        <w:gridCol w:w="2547"/>
        <w:gridCol w:w="7081"/>
      </w:tblGrid>
      <w:tr w:rsidR="005E5BB4" w:rsidRPr="006B55D8" w14:paraId="5F5646DC" w14:textId="77777777" w:rsidTr="006D7E47">
        <w:tc>
          <w:tcPr>
            <w:tcW w:w="2547" w:type="dxa"/>
            <w:tcBorders>
              <w:left w:val="nil"/>
              <w:bottom w:val="single" w:sz="4" w:space="0" w:color="auto"/>
              <w:right w:val="nil"/>
            </w:tcBorders>
          </w:tcPr>
          <w:p w14:paraId="656AB530" w14:textId="77777777" w:rsidR="005E5BB4" w:rsidRPr="006B55D8" w:rsidRDefault="005E5BB4" w:rsidP="006D7E47">
            <w:pPr>
              <w:spacing w:before="0"/>
              <w:rPr>
                <w:b/>
                <w:lang w:val="nb-NO"/>
              </w:rPr>
            </w:pPr>
            <w:r w:rsidRPr="006B55D8">
              <w:rPr>
                <w:b/>
                <w:lang w:val="nb-NO"/>
              </w:rPr>
              <w:t>Nye læringsmål</w:t>
            </w:r>
          </w:p>
        </w:tc>
        <w:tc>
          <w:tcPr>
            <w:tcW w:w="7081" w:type="dxa"/>
            <w:tcBorders>
              <w:left w:val="nil"/>
              <w:bottom w:val="single" w:sz="4" w:space="0" w:color="auto"/>
              <w:right w:val="nil"/>
            </w:tcBorders>
          </w:tcPr>
          <w:p w14:paraId="49B5D26C" w14:textId="77777777" w:rsidR="005E5BB4" w:rsidRPr="006B55D8" w:rsidRDefault="005E5BB4" w:rsidP="006D7E47">
            <w:pPr>
              <w:spacing w:before="0"/>
              <w:rPr>
                <w:b/>
                <w:lang w:val="nb-NO"/>
              </w:rPr>
            </w:pPr>
            <w:r w:rsidRPr="006B55D8">
              <w:rPr>
                <w:b/>
                <w:lang w:val="nb-NO"/>
              </w:rPr>
              <w:t>Endringer ved scenariet</w:t>
            </w:r>
          </w:p>
        </w:tc>
      </w:tr>
      <w:tr w:rsidR="005E5BB4" w:rsidRPr="006B55D8" w14:paraId="66D5A1EB" w14:textId="77777777" w:rsidTr="006D7E47">
        <w:tc>
          <w:tcPr>
            <w:tcW w:w="2547" w:type="dxa"/>
            <w:tcBorders>
              <w:left w:val="nil"/>
              <w:bottom w:val="single" w:sz="4" w:space="0" w:color="auto"/>
              <w:right w:val="nil"/>
            </w:tcBorders>
          </w:tcPr>
          <w:p w14:paraId="0BE946A8" w14:textId="77777777" w:rsidR="005E5BB4" w:rsidRPr="006B55D8" w:rsidRDefault="005E5BB4" w:rsidP="006D7E47">
            <w:pPr>
              <w:spacing w:before="0"/>
              <w:rPr>
                <w:lang w:val="nb-NO"/>
              </w:rPr>
            </w:pPr>
          </w:p>
        </w:tc>
        <w:tc>
          <w:tcPr>
            <w:tcW w:w="7081" w:type="dxa"/>
            <w:tcBorders>
              <w:left w:val="nil"/>
              <w:bottom w:val="single" w:sz="4" w:space="0" w:color="auto"/>
              <w:right w:val="nil"/>
            </w:tcBorders>
          </w:tcPr>
          <w:p w14:paraId="0F48619E" w14:textId="77777777" w:rsidR="005E5BB4" w:rsidRPr="006B55D8" w:rsidRDefault="005E5BB4" w:rsidP="006D7E47">
            <w:pPr>
              <w:spacing w:before="0" w:after="120"/>
              <w:rPr>
                <w:lang w:val="nb-NO"/>
              </w:rPr>
            </w:pPr>
          </w:p>
        </w:tc>
      </w:tr>
      <w:tr w:rsidR="005E5BB4" w:rsidRPr="006B55D8" w14:paraId="0D693BEE" w14:textId="77777777" w:rsidTr="006D7E47">
        <w:tc>
          <w:tcPr>
            <w:tcW w:w="2547" w:type="dxa"/>
            <w:tcBorders>
              <w:left w:val="nil"/>
              <w:bottom w:val="single" w:sz="4" w:space="0" w:color="auto"/>
              <w:right w:val="nil"/>
            </w:tcBorders>
          </w:tcPr>
          <w:p w14:paraId="2CB1A511" w14:textId="77777777" w:rsidR="005E5BB4" w:rsidRPr="006B55D8" w:rsidRDefault="005E5BB4" w:rsidP="006D7E47">
            <w:pPr>
              <w:spacing w:before="0"/>
              <w:rPr>
                <w:lang w:val="nb-NO"/>
              </w:rPr>
            </w:pPr>
            <w:r w:rsidRPr="006B55D8">
              <w:rPr>
                <w:lang w:val="nb-NO"/>
              </w:rPr>
              <w:t xml:space="preserve">Inkluder læringsmål for teamopplæring </w:t>
            </w:r>
          </w:p>
        </w:tc>
        <w:tc>
          <w:tcPr>
            <w:tcW w:w="7081" w:type="dxa"/>
            <w:tcBorders>
              <w:left w:val="nil"/>
              <w:bottom w:val="single" w:sz="4" w:space="0" w:color="auto"/>
              <w:right w:val="nil"/>
            </w:tcBorders>
          </w:tcPr>
          <w:p w14:paraId="361637D8" w14:textId="37F0E854" w:rsidR="005E5BB4" w:rsidRPr="006B55D8" w:rsidRDefault="005E5BB4" w:rsidP="006D7E47">
            <w:pPr>
              <w:spacing w:before="0" w:after="120"/>
              <w:rPr>
                <w:lang w:val="nb-NO"/>
              </w:rPr>
            </w:pPr>
            <w:r w:rsidRPr="006B55D8">
              <w:rPr>
                <w:lang w:val="nb-NO"/>
              </w:rPr>
              <w:t>Dette scenariet kan også fokusere på dynamikk og kommunikasjon i team. Husk å legge til dine ekstra hendelser i programmeringen for logging av teamrelaterte handlinger.</w:t>
            </w:r>
          </w:p>
        </w:tc>
      </w:tr>
      <w:tr w:rsidR="005E5BB4" w:rsidRPr="006B55D8" w14:paraId="42B5FB76" w14:textId="77777777" w:rsidTr="006D7E47">
        <w:tc>
          <w:tcPr>
            <w:tcW w:w="2547" w:type="dxa"/>
            <w:tcBorders>
              <w:left w:val="nil"/>
              <w:right w:val="nil"/>
            </w:tcBorders>
          </w:tcPr>
          <w:p w14:paraId="192CC080" w14:textId="77777777" w:rsidR="005E5BB4" w:rsidRPr="006B55D8" w:rsidRDefault="005E5BB4" w:rsidP="006D7E47">
            <w:pPr>
              <w:spacing w:before="0"/>
              <w:rPr>
                <w:lang w:val="nb-NO"/>
              </w:rPr>
            </w:pPr>
            <w:r w:rsidRPr="006B55D8">
              <w:rPr>
                <w:lang w:val="nb-NO"/>
              </w:rPr>
              <w:t>Inkluder læringsmål for behandling av hypotensivt sjokk</w:t>
            </w:r>
          </w:p>
        </w:tc>
        <w:tc>
          <w:tcPr>
            <w:tcW w:w="7081" w:type="dxa"/>
            <w:tcBorders>
              <w:left w:val="nil"/>
              <w:right w:val="nil"/>
            </w:tcBorders>
          </w:tcPr>
          <w:p w14:paraId="64E1BA53" w14:textId="796F5D27" w:rsidR="005E5BB4" w:rsidRPr="006B55D8" w:rsidRDefault="005E5BB4" w:rsidP="006D7E47">
            <w:pPr>
              <w:spacing w:before="0" w:after="120"/>
              <w:rPr>
                <w:lang w:val="nb-NO"/>
              </w:rPr>
            </w:pPr>
            <w:r w:rsidRPr="006B55D8">
              <w:rPr>
                <w:lang w:val="nb-NO"/>
              </w:rPr>
              <w:t>Pasienttilstandens alvorlighetsgrad kan endres til hypotensivt sjokk som vedvarer, til tross for væskeboluser, og krever videre behandling med vasoaktive stoffer for å lindre sjokket. Husk å endre programmering og scenarioprogresjon slik at de er i samsvar med det nye scenariet.</w:t>
            </w:r>
          </w:p>
        </w:tc>
      </w:tr>
      <w:tr w:rsidR="005E5BB4" w:rsidRPr="006B55D8" w14:paraId="5B268CB9" w14:textId="77777777" w:rsidTr="006D7E47">
        <w:tc>
          <w:tcPr>
            <w:tcW w:w="2547" w:type="dxa"/>
            <w:tcBorders>
              <w:left w:val="nil"/>
              <w:bottom w:val="single" w:sz="4" w:space="0" w:color="auto"/>
              <w:right w:val="nil"/>
            </w:tcBorders>
          </w:tcPr>
          <w:p w14:paraId="5A7CBAA1" w14:textId="1A8C27CA" w:rsidR="005E5BB4" w:rsidRPr="006B55D8" w:rsidRDefault="005E5BB4" w:rsidP="006D7E47">
            <w:pPr>
              <w:spacing w:before="0"/>
              <w:rPr>
                <w:lang w:val="nb-NO"/>
              </w:rPr>
            </w:pPr>
            <w:r w:rsidRPr="006B55D8">
              <w:rPr>
                <w:lang w:val="nb-NO"/>
              </w:rPr>
              <w:t>Inkluder læringsmål for akutt behandling</w:t>
            </w:r>
          </w:p>
        </w:tc>
        <w:tc>
          <w:tcPr>
            <w:tcW w:w="7081" w:type="dxa"/>
            <w:tcBorders>
              <w:left w:val="nil"/>
              <w:bottom w:val="single" w:sz="4" w:space="0" w:color="auto"/>
              <w:right w:val="nil"/>
            </w:tcBorders>
          </w:tcPr>
          <w:p w14:paraId="7E108761" w14:textId="1D4C67D9" w:rsidR="005E5BB4" w:rsidRPr="006B55D8" w:rsidRDefault="005E5BB4" w:rsidP="006D7E47">
            <w:pPr>
              <w:spacing w:before="0" w:after="120"/>
              <w:rPr>
                <w:lang w:val="nb-NO"/>
              </w:rPr>
            </w:pPr>
            <w:r w:rsidRPr="006B55D8">
              <w:rPr>
                <w:lang w:val="nb-NO"/>
              </w:rPr>
              <w:t>Umiddelbar korrekt behandling kan en øve på i dette scenariet ved å legge til en tidsinnstilt forverring av spedbarnets situasjon dersom det ikke utføres hurtige intervensjoner. Husk å endre programmering og scenarioprogresjon slik at de er i samsvar med det nye scenariet.</w:t>
            </w:r>
          </w:p>
        </w:tc>
      </w:tr>
    </w:tbl>
    <w:p w14:paraId="70F1720A" w14:textId="77777777" w:rsidR="005E5BB4" w:rsidRPr="006B55D8" w:rsidRDefault="005E5BB4" w:rsidP="005E5BB4">
      <w:pPr>
        <w:rPr>
          <w:rFonts w:ascii="HelveticaNeueLTStd-Roman" w:hAnsi="HelveticaNeueLTStd-Roman" w:cs="HelveticaNeueLTStd-Roman"/>
          <w:sz w:val="19"/>
          <w:szCs w:val="19"/>
          <w:lang w:val="nb-NO"/>
        </w:rPr>
      </w:pPr>
    </w:p>
    <w:p w14:paraId="5C89F5F8" w14:textId="447C0EC3" w:rsidR="0094253A" w:rsidRPr="006B55D8" w:rsidRDefault="0094253A" w:rsidP="00D441DD">
      <w:pPr>
        <w:rPr>
          <w:lang w:val="nb-NO"/>
        </w:rPr>
      </w:pPr>
    </w:p>
    <w:p w14:paraId="664F25E8" w14:textId="056E11AC" w:rsidR="005E5BB4" w:rsidRPr="006B55D8" w:rsidRDefault="005E5BB4" w:rsidP="00D441DD">
      <w:pPr>
        <w:rPr>
          <w:lang w:val="nb-NO"/>
        </w:rPr>
      </w:pPr>
    </w:p>
    <w:p w14:paraId="6AA8A589" w14:textId="62E35F7F" w:rsidR="005E5BB4" w:rsidRPr="006B55D8" w:rsidRDefault="005E5BB4" w:rsidP="00D441DD">
      <w:pPr>
        <w:rPr>
          <w:lang w:val="nb-NO"/>
        </w:rPr>
      </w:pPr>
    </w:p>
    <w:p w14:paraId="47D36619" w14:textId="1400BA8E" w:rsidR="005E5BB4" w:rsidRPr="006B55D8" w:rsidRDefault="005E5BB4" w:rsidP="00D441DD">
      <w:pPr>
        <w:rPr>
          <w:lang w:val="nb-NO"/>
        </w:rPr>
      </w:pPr>
    </w:p>
    <w:p w14:paraId="7B019B85" w14:textId="07B83787" w:rsidR="005E5BB4" w:rsidRPr="006B55D8" w:rsidRDefault="005E5BB4" w:rsidP="00D441DD">
      <w:pPr>
        <w:rPr>
          <w:lang w:val="nb-NO"/>
        </w:rPr>
      </w:pPr>
    </w:p>
    <w:p w14:paraId="4136F369" w14:textId="7424D3EA" w:rsidR="005E5BB4" w:rsidRPr="006B55D8" w:rsidRDefault="005E5BB4" w:rsidP="00D441DD">
      <w:pPr>
        <w:rPr>
          <w:lang w:val="nb-NO"/>
        </w:rPr>
      </w:pPr>
    </w:p>
    <w:p w14:paraId="43E2B0DE" w14:textId="6AA80E09" w:rsidR="005E5BB4" w:rsidRPr="006B55D8" w:rsidRDefault="005E5BB4" w:rsidP="00D441DD">
      <w:pPr>
        <w:rPr>
          <w:lang w:val="nb-NO"/>
        </w:rPr>
      </w:pPr>
    </w:p>
    <w:p w14:paraId="4C2F63DC" w14:textId="5116BAAC" w:rsidR="005E5BB4" w:rsidRPr="006B55D8" w:rsidRDefault="005E5BB4" w:rsidP="00D441DD">
      <w:pPr>
        <w:rPr>
          <w:lang w:val="nb-NO"/>
        </w:rPr>
      </w:pPr>
    </w:p>
    <w:p w14:paraId="70044AD3" w14:textId="78D9BD76" w:rsidR="005E5BB4" w:rsidRDefault="005E5BB4" w:rsidP="00D441DD">
      <w:pPr>
        <w:rPr>
          <w:lang w:val="nb-NO"/>
        </w:rPr>
      </w:pPr>
    </w:p>
    <w:p w14:paraId="544641F7" w14:textId="265D825D" w:rsidR="00C8675D" w:rsidRDefault="00C8675D" w:rsidP="00D441DD">
      <w:pPr>
        <w:rPr>
          <w:lang w:val="nb-NO"/>
        </w:rPr>
      </w:pPr>
    </w:p>
    <w:p w14:paraId="6C5EF742" w14:textId="77777777" w:rsidR="00C8675D" w:rsidRPr="006B55D8" w:rsidRDefault="00C8675D" w:rsidP="00D441DD">
      <w:pPr>
        <w:rPr>
          <w:lang w:val="nb-NO"/>
        </w:rPr>
      </w:pPr>
    </w:p>
    <w:p w14:paraId="6925995D" w14:textId="62796178" w:rsidR="005E5BB4" w:rsidRPr="006B55D8" w:rsidRDefault="005E5BB4" w:rsidP="00D441DD">
      <w:pPr>
        <w:rPr>
          <w:lang w:val="nb-NO"/>
        </w:rPr>
      </w:pPr>
    </w:p>
    <w:p w14:paraId="659D2CE1" w14:textId="59CFB058" w:rsidR="005E5BB4" w:rsidRPr="006B55D8" w:rsidRDefault="005E5BB4" w:rsidP="00D441DD">
      <w:pPr>
        <w:rPr>
          <w:lang w:val="nb-NO"/>
        </w:rPr>
      </w:pPr>
    </w:p>
    <w:p w14:paraId="0FACFC6F" w14:textId="7A5CE757" w:rsidR="005E5BB4" w:rsidRPr="006B55D8" w:rsidRDefault="005E5BB4" w:rsidP="00D441DD">
      <w:pPr>
        <w:rPr>
          <w:lang w:val="nb-NO"/>
        </w:rPr>
      </w:pPr>
    </w:p>
    <w:p w14:paraId="5923FD93" w14:textId="54C3CBBD" w:rsidR="005E5BB4" w:rsidRPr="006B55D8" w:rsidRDefault="005E5BB4" w:rsidP="00D441DD">
      <w:pPr>
        <w:rPr>
          <w:lang w:val="nb-NO"/>
        </w:rPr>
      </w:pPr>
    </w:p>
    <w:p w14:paraId="766BFB9B" w14:textId="27A0635E" w:rsidR="005E5BB4" w:rsidRPr="006B55D8" w:rsidRDefault="005E5BB4" w:rsidP="00D441DD">
      <w:pPr>
        <w:rPr>
          <w:lang w:val="nb-NO"/>
        </w:rPr>
      </w:pPr>
    </w:p>
    <w:p w14:paraId="4F10E2F1" w14:textId="55DF1091" w:rsidR="005E5BB4" w:rsidRPr="006B55D8" w:rsidRDefault="005E5BB4" w:rsidP="00D441DD">
      <w:pPr>
        <w:rPr>
          <w:lang w:val="nb-NO"/>
        </w:rPr>
      </w:pPr>
    </w:p>
    <w:p w14:paraId="698B5C6C" w14:textId="77777777" w:rsidR="005E5BB4" w:rsidRPr="006B55D8" w:rsidRDefault="005E5BB4" w:rsidP="00D441DD">
      <w:pPr>
        <w:rPr>
          <w:lang w:val="nb-NO"/>
        </w:rPr>
      </w:pPr>
    </w:p>
    <w:p w14:paraId="33AE11D2" w14:textId="77777777" w:rsidR="0094253A" w:rsidRPr="006B55D8" w:rsidRDefault="0094253A" w:rsidP="0094253A">
      <w:pPr>
        <w:pStyle w:val="Heading1"/>
        <w:rPr>
          <w:lang w:val="nb-NO"/>
        </w:rPr>
      </w:pPr>
      <w:r w:rsidRPr="006B55D8">
        <w:rPr>
          <w:lang w:val="nb-NO"/>
        </w:rPr>
        <w:t>Pasientskjema</w:t>
      </w:r>
    </w:p>
    <w:tbl>
      <w:tblPr>
        <w:tblStyle w:val="TableGrid"/>
        <w:tblW w:w="5001" w:type="pct"/>
        <w:tblInd w:w="-1" w:type="dxa"/>
        <w:tblLook w:val="04A0" w:firstRow="1" w:lastRow="0" w:firstColumn="1" w:lastColumn="0" w:noHBand="0" w:noVBand="1"/>
      </w:tblPr>
      <w:tblGrid>
        <w:gridCol w:w="1758"/>
        <w:gridCol w:w="907"/>
        <w:gridCol w:w="1129"/>
        <w:gridCol w:w="1129"/>
        <w:gridCol w:w="1131"/>
        <w:gridCol w:w="1129"/>
        <w:gridCol w:w="1130"/>
        <w:gridCol w:w="1317"/>
      </w:tblGrid>
      <w:tr w:rsidR="0094253A" w:rsidRPr="006B55D8" w14:paraId="53BB04B8" w14:textId="77777777" w:rsidTr="006F4B4A">
        <w:trPr>
          <w:trHeight w:val="286"/>
        </w:trPr>
        <w:tc>
          <w:tcPr>
            <w:tcW w:w="5000" w:type="pct"/>
            <w:gridSpan w:val="8"/>
            <w:shd w:val="clear" w:color="auto" w:fill="auto"/>
          </w:tcPr>
          <w:p w14:paraId="37EE8041" w14:textId="77777777" w:rsidR="0094253A" w:rsidRPr="006B55D8" w:rsidRDefault="0094253A" w:rsidP="00754815">
            <w:pPr>
              <w:pStyle w:val="NoSpacing"/>
              <w:rPr>
                <w:lang w:val="nb-NO"/>
              </w:rPr>
            </w:pPr>
            <w:r w:rsidRPr="006B55D8">
              <w:rPr>
                <w:b/>
                <w:bCs/>
                <w:lang w:val="nb-NO"/>
              </w:rPr>
              <w:t xml:space="preserve">Pasientnavn: </w:t>
            </w:r>
            <w:r w:rsidRPr="006B55D8">
              <w:rPr>
                <w:bCs/>
                <w:lang w:val="nb-NO"/>
              </w:rPr>
              <w:t>Anna Alexopoulo</w:t>
            </w:r>
            <w:r w:rsidRPr="006B55D8">
              <w:rPr>
                <w:b/>
                <w:bCs/>
                <w:lang w:val="nb-NO"/>
              </w:rPr>
              <w:t xml:space="preserve"> Kjønn: </w:t>
            </w:r>
            <w:r w:rsidRPr="006B55D8">
              <w:rPr>
                <w:lang w:val="nb-NO"/>
              </w:rPr>
              <w:t xml:space="preserve">Kvinne </w:t>
            </w:r>
            <w:r w:rsidRPr="006B55D8">
              <w:rPr>
                <w:b/>
                <w:bCs/>
                <w:lang w:val="nb-NO"/>
              </w:rPr>
              <w:t xml:space="preserve">Allergier: </w:t>
            </w:r>
            <w:r w:rsidRPr="006B55D8">
              <w:rPr>
                <w:lang w:val="nb-NO"/>
              </w:rPr>
              <w:t xml:space="preserve">Ingen kjente allergier </w:t>
            </w:r>
            <w:r w:rsidRPr="006B55D8">
              <w:rPr>
                <w:b/>
                <w:bCs/>
                <w:lang w:val="nb-NO"/>
              </w:rPr>
              <w:t xml:space="preserve">Fødselsdato: </w:t>
            </w:r>
            <w:r w:rsidRPr="006B55D8">
              <w:rPr>
                <w:bCs/>
                <w:lang w:val="nb-NO"/>
              </w:rPr>
              <w:t xml:space="preserve">18/XX-XXXX </w:t>
            </w:r>
            <w:r w:rsidRPr="006B55D8">
              <w:rPr>
                <w:lang w:val="nb-NO"/>
              </w:rPr>
              <w:t xml:space="preserve"> </w:t>
            </w:r>
          </w:p>
        </w:tc>
      </w:tr>
      <w:tr w:rsidR="0094253A" w:rsidRPr="006B55D8" w14:paraId="46D33249" w14:textId="77777777" w:rsidTr="006F4B4A">
        <w:trPr>
          <w:trHeight w:val="278"/>
        </w:trPr>
        <w:tc>
          <w:tcPr>
            <w:tcW w:w="5000" w:type="pct"/>
            <w:gridSpan w:val="8"/>
          </w:tcPr>
          <w:p w14:paraId="48B0EF25" w14:textId="77777777" w:rsidR="0094253A" w:rsidRPr="006B55D8" w:rsidRDefault="0094253A" w:rsidP="00754815">
            <w:pPr>
              <w:pStyle w:val="NoSpacing"/>
              <w:rPr>
                <w:lang w:val="nb-NO"/>
              </w:rPr>
            </w:pPr>
            <w:r w:rsidRPr="006B55D8">
              <w:rPr>
                <w:b/>
                <w:bCs/>
                <w:lang w:val="nb-NO"/>
              </w:rPr>
              <w:t xml:space="preserve">Alder: </w:t>
            </w:r>
            <w:r w:rsidRPr="006B55D8">
              <w:rPr>
                <w:bCs/>
                <w:lang w:val="nb-NO"/>
              </w:rPr>
              <w:t>9 måneder</w:t>
            </w:r>
            <w:r w:rsidRPr="006B55D8">
              <w:rPr>
                <w:lang w:val="nb-NO"/>
              </w:rPr>
              <w:t xml:space="preserve"> </w:t>
            </w:r>
            <w:r w:rsidRPr="006B55D8">
              <w:rPr>
                <w:b/>
                <w:bCs/>
                <w:lang w:val="nb-NO"/>
              </w:rPr>
              <w:t>Høyde: 68</w:t>
            </w:r>
            <w:r w:rsidRPr="006B55D8">
              <w:rPr>
                <w:lang w:val="nb-NO"/>
              </w:rPr>
              <w:t xml:space="preserve"> cm </w:t>
            </w:r>
            <w:r w:rsidRPr="006B55D8">
              <w:rPr>
                <w:b/>
                <w:bCs/>
                <w:lang w:val="nb-NO"/>
              </w:rPr>
              <w:t xml:space="preserve">Vekt: </w:t>
            </w:r>
            <w:r w:rsidRPr="006B55D8">
              <w:rPr>
                <w:lang w:val="nb-NO"/>
              </w:rPr>
              <w:t xml:space="preserve">7 kg </w:t>
            </w:r>
            <w:r w:rsidRPr="006B55D8">
              <w:rPr>
                <w:b/>
                <w:bCs/>
                <w:lang w:val="nb-NO"/>
              </w:rPr>
              <w:t xml:space="preserve">Medisinsk registreringsnr.: </w:t>
            </w:r>
            <w:r w:rsidRPr="006B55D8">
              <w:rPr>
                <w:lang w:val="nb-NO"/>
              </w:rPr>
              <w:t xml:space="preserve">00153630 </w:t>
            </w:r>
          </w:p>
        </w:tc>
      </w:tr>
      <w:tr w:rsidR="0094253A" w:rsidRPr="006B55D8" w14:paraId="51EFCE27" w14:textId="77777777" w:rsidTr="006F4B4A">
        <w:tc>
          <w:tcPr>
            <w:tcW w:w="5000" w:type="pct"/>
            <w:gridSpan w:val="8"/>
          </w:tcPr>
          <w:p w14:paraId="2F3CFE2D" w14:textId="162A8F50" w:rsidR="0094253A" w:rsidRPr="006B55D8" w:rsidRDefault="0094253A" w:rsidP="00754815">
            <w:pPr>
              <w:pStyle w:val="NoSpacing"/>
              <w:rPr>
                <w:lang w:val="nb-NO"/>
              </w:rPr>
            </w:pPr>
            <w:r w:rsidRPr="006B55D8">
              <w:rPr>
                <w:b/>
                <w:bCs/>
                <w:lang w:val="nb-NO"/>
              </w:rPr>
              <w:t xml:space="preserve">Diagnose: </w:t>
            </w:r>
            <w:r w:rsidRPr="006B55D8">
              <w:rPr>
                <w:bCs/>
                <w:lang w:val="nb-NO"/>
              </w:rPr>
              <w:t>Urinveisinfeksjon</w:t>
            </w:r>
            <w:r w:rsidRPr="006B55D8">
              <w:rPr>
                <w:lang w:val="nb-NO"/>
              </w:rPr>
              <w:t xml:space="preserve"> </w:t>
            </w:r>
            <w:r w:rsidRPr="006B55D8">
              <w:rPr>
                <w:b/>
                <w:bCs/>
                <w:lang w:val="nb-NO"/>
              </w:rPr>
              <w:t xml:space="preserve">Adm. dato: </w:t>
            </w:r>
            <w:r w:rsidR="00FF132B" w:rsidRPr="006B55D8">
              <w:rPr>
                <w:bCs/>
                <w:lang w:val="nb-NO"/>
              </w:rPr>
              <w:t>I går morges</w:t>
            </w:r>
          </w:p>
        </w:tc>
      </w:tr>
      <w:tr w:rsidR="0094253A" w:rsidRPr="006B55D8" w14:paraId="4926EBF6" w14:textId="77777777" w:rsidTr="006F4B4A">
        <w:trPr>
          <w:trHeight w:val="311"/>
        </w:trPr>
        <w:tc>
          <w:tcPr>
            <w:tcW w:w="5000" w:type="pct"/>
            <w:gridSpan w:val="8"/>
          </w:tcPr>
          <w:p w14:paraId="77C484C8" w14:textId="77777777" w:rsidR="0094253A" w:rsidRPr="006B55D8" w:rsidRDefault="0094253A" w:rsidP="00754815">
            <w:pPr>
              <w:pStyle w:val="NoSpacing"/>
              <w:rPr>
                <w:lang w:val="nb-NO"/>
              </w:rPr>
            </w:pPr>
            <w:r w:rsidRPr="006B55D8">
              <w:rPr>
                <w:b/>
                <w:bCs/>
                <w:lang w:val="nb-NO"/>
              </w:rPr>
              <w:t xml:space="preserve">Avdeling: </w:t>
            </w:r>
            <w:r w:rsidRPr="006B55D8">
              <w:rPr>
                <w:bCs/>
                <w:lang w:val="nb-NO"/>
              </w:rPr>
              <w:t>Pediatisk enhet</w:t>
            </w:r>
            <w:r w:rsidRPr="006B55D8">
              <w:rPr>
                <w:b/>
                <w:bCs/>
                <w:lang w:val="nb-NO"/>
              </w:rPr>
              <w:t xml:space="preserve"> Forhåndsdirektiv: </w:t>
            </w:r>
            <w:r w:rsidRPr="006B55D8">
              <w:rPr>
                <w:bCs/>
                <w:lang w:val="nb-NO"/>
              </w:rPr>
              <w:t xml:space="preserve">Nei </w:t>
            </w:r>
            <w:r w:rsidRPr="006B55D8">
              <w:rPr>
                <w:b/>
                <w:bCs/>
                <w:lang w:val="nb-NO"/>
              </w:rPr>
              <w:t xml:space="preserve"> Isolasjons-forholdsregler: </w:t>
            </w:r>
            <w:r w:rsidRPr="006B55D8">
              <w:rPr>
                <w:bCs/>
                <w:lang w:val="nb-NO"/>
              </w:rPr>
              <w:t>Ingen</w:t>
            </w:r>
          </w:p>
        </w:tc>
      </w:tr>
      <w:tr w:rsidR="0094253A" w:rsidRPr="006B55D8" w14:paraId="5B1CDACA" w14:textId="77777777" w:rsidTr="006F4B4A">
        <w:tc>
          <w:tcPr>
            <w:tcW w:w="5000" w:type="pct"/>
            <w:gridSpan w:val="8"/>
            <w:shd w:val="clear" w:color="auto" w:fill="5B9BD5" w:themeFill="accent1"/>
          </w:tcPr>
          <w:p w14:paraId="75370738" w14:textId="77777777" w:rsidR="0094253A" w:rsidRPr="006B55D8" w:rsidRDefault="0094253A" w:rsidP="00754815">
            <w:pPr>
              <w:pStyle w:val="NoSpacing"/>
              <w:spacing w:line="276" w:lineRule="auto"/>
              <w:rPr>
                <w:sz w:val="4"/>
                <w:szCs w:val="4"/>
                <w:lang w:val="nb-NO"/>
              </w:rPr>
            </w:pPr>
          </w:p>
        </w:tc>
      </w:tr>
      <w:tr w:rsidR="0094253A" w:rsidRPr="006B55D8" w14:paraId="01F5685B" w14:textId="77777777" w:rsidTr="006F4B4A">
        <w:tc>
          <w:tcPr>
            <w:tcW w:w="5000" w:type="pct"/>
            <w:gridSpan w:val="8"/>
          </w:tcPr>
          <w:tbl>
            <w:tblPr>
              <w:tblW w:w="0" w:type="auto"/>
              <w:tblBorders>
                <w:top w:val="nil"/>
                <w:left w:val="nil"/>
                <w:bottom w:val="nil"/>
                <w:right w:val="nil"/>
              </w:tblBorders>
              <w:tblLook w:val="0000" w:firstRow="0" w:lastRow="0" w:firstColumn="0" w:lastColumn="0" w:noHBand="0" w:noVBand="0"/>
            </w:tblPr>
            <w:tblGrid>
              <w:gridCol w:w="9414"/>
            </w:tblGrid>
            <w:tr w:rsidR="0094253A" w:rsidRPr="006B55D8" w14:paraId="596A8AEE" w14:textId="77777777" w:rsidTr="00754815">
              <w:trPr>
                <w:trHeight w:val="107"/>
              </w:trPr>
              <w:tc>
                <w:tcPr>
                  <w:tcW w:w="9561" w:type="dxa"/>
                </w:tcPr>
                <w:p w14:paraId="7D026380" w14:textId="77777777" w:rsidR="0094253A" w:rsidRPr="006B55D8" w:rsidRDefault="0094253A" w:rsidP="00754815">
                  <w:pPr>
                    <w:pStyle w:val="NoSpacing"/>
                    <w:rPr>
                      <w:b/>
                      <w:lang w:val="nb-NO"/>
                    </w:rPr>
                  </w:pPr>
                  <w:r w:rsidRPr="006B55D8">
                    <w:rPr>
                      <w:b/>
                      <w:lang w:val="nb-NO"/>
                    </w:rPr>
                    <w:t>Tidligere medisinsk historikk</w:t>
                  </w:r>
                </w:p>
                <w:p w14:paraId="0441551A" w14:textId="74F85E31" w:rsidR="0094253A" w:rsidRPr="006B55D8" w:rsidRDefault="0094253A" w:rsidP="005E5BB4">
                  <w:pPr>
                    <w:rPr>
                      <w:lang w:val="nb-NO"/>
                    </w:rPr>
                  </w:pPr>
                  <w:r w:rsidRPr="006B55D8">
                    <w:rPr>
                      <w:lang w:val="nb-NO"/>
                    </w:rPr>
                    <w:t xml:space="preserve">Spedbarnet ble lagt inn med urinveisinfeksjon i går morges hvor antibiotikabehandling ble igangsatt. Hun har til nå ikke reagert på behandlingen med å bli tydelig bedre og er til observasjon. </w:t>
                  </w:r>
                </w:p>
              </w:tc>
            </w:tr>
          </w:tbl>
          <w:p w14:paraId="6760A70C" w14:textId="77777777" w:rsidR="0094253A" w:rsidRPr="006B55D8" w:rsidRDefault="0094253A" w:rsidP="00754815">
            <w:pPr>
              <w:pStyle w:val="NoSpacing"/>
              <w:spacing w:line="276" w:lineRule="auto"/>
              <w:rPr>
                <w:sz w:val="12"/>
                <w:szCs w:val="12"/>
                <w:lang w:val="nb-NO"/>
              </w:rPr>
            </w:pPr>
          </w:p>
        </w:tc>
      </w:tr>
      <w:tr w:rsidR="0094253A" w:rsidRPr="006B55D8" w14:paraId="2B6EC523" w14:textId="77777777" w:rsidTr="006F4B4A">
        <w:trPr>
          <w:trHeight w:val="53"/>
        </w:trPr>
        <w:tc>
          <w:tcPr>
            <w:tcW w:w="5000" w:type="pct"/>
            <w:gridSpan w:val="8"/>
            <w:shd w:val="clear" w:color="auto" w:fill="5B9BD5" w:themeFill="accent1"/>
          </w:tcPr>
          <w:p w14:paraId="3EB11B3D" w14:textId="77777777" w:rsidR="0094253A" w:rsidRPr="006B55D8" w:rsidRDefault="0094253A" w:rsidP="00754815">
            <w:pPr>
              <w:pStyle w:val="NoSpacing"/>
              <w:spacing w:line="276" w:lineRule="auto"/>
              <w:rPr>
                <w:b/>
                <w:bCs/>
                <w:sz w:val="4"/>
                <w:szCs w:val="4"/>
                <w:lang w:val="nb-NO"/>
              </w:rPr>
            </w:pPr>
          </w:p>
        </w:tc>
      </w:tr>
      <w:tr w:rsidR="0094253A" w:rsidRPr="006B55D8" w14:paraId="78BD8BA6" w14:textId="77777777" w:rsidTr="006F4B4A">
        <w:trPr>
          <w:trHeight w:val="64"/>
        </w:trPr>
        <w:tc>
          <w:tcPr>
            <w:tcW w:w="5000" w:type="pct"/>
            <w:gridSpan w:val="8"/>
            <w:shd w:val="clear" w:color="auto" w:fill="auto"/>
          </w:tcPr>
          <w:p w14:paraId="538D8F41" w14:textId="77777777" w:rsidR="0094253A" w:rsidRPr="006B55D8" w:rsidRDefault="0094253A" w:rsidP="00754815">
            <w:pPr>
              <w:pStyle w:val="NoSpacing"/>
              <w:spacing w:line="276" w:lineRule="auto"/>
              <w:rPr>
                <w:b/>
                <w:lang w:val="nb-NO"/>
              </w:rPr>
            </w:pPr>
            <w:r w:rsidRPr="006B55D8">
              <w:rPr>
                <w:b/>
                <w:lang w:val="nb-NO"/>
              </w:rPr>
              <w:t>Merknader</w:t>
            </w:r>
          </w:p>
        </w:tc>
      </w:tr>
      <w:tr w:rsidR="0094253A" w:rsidRPr="006B55D8" w14:paraId="087252DB" w14:textId="77777777" w:rsidTr="006F4B4A">
        <w:trPr>
          <w:trHeight w:val="228"/>
        </w:trPr>
        <w:tc>
          <w:tcPr>
            <w:tcW w:w="733" w:type="pct"/>
          </w:tcPr>
          <w:p w14:paraId="1AA353BF" w14:textId="77777777" w:rsidR="0094253A" w:rsidRPr="006B55D8" w:rsidRDefault="0094253A" w:rsidP="00754815">
            <w:pPr>
              <w:pStyle w:val="NoSpacing"/>
              <w:spacing w:line="276" w:lineRule="auto"/>
              <w:rPr>
                <w:b/>
                <w:lang w:val="nb-NO"/>
              </w:rPr>
            </w:pPr>
            <w:r w:rsidRPr="006B55D8">
              <w:rPr>
                <w:b/>
                <w:lang w:val="nb-NO"/>
              </w:rPr>
              <w:t>Dato/klokkeslett</w:t>
            </w:r>
          </w:p>
        </w:tc>
        <w:tc>
          <w:tcPr>
            <w:tcW w:w="4267" w:type="pct"/>
            <w:gridSpan w:val="7"/>
          </w:tcPr>
          <w:p w14:paraId="06D0845B" w14:textId="77777777" w:rsidR="0094253A" w:rsidRPr="006B55D8" w:rsidRDefault="0094253A" w:rsidP="00754815">
            <w:pPr>
              <w:pStyle w:val="NoSpacing"/>
              <w:spacing w:line="276" w:lineRule="auto"/>
              <w:rPr>
                <w:b/>
                <w:lang w:val="nb-NO"/>
              </w:rPr>
            </w:pPr>
          </w:p>
        </w:tc>
      </w:tr>
      <w:tr w:rsidR="0094253A" w:rsidRPr="006B55D8" w14:paraId="13A57EC9" w14:textId="77777777" w:rsidTr="006F4B4A">
        <w:tc>
          <w:tcPr>
            <w:tcW w:w="733" w:type="pct"/>
          </w:tcPr>
          <w:p w14:paraId="24E14D17" w14:textId="77777777" w:rsidR="0094253A" w:rsidRPr="006B55D8" w:rsidRDefault="0094253A" w:rsidP="00754815">
            <w:pPr>
              <w:pStyle w:val="NoSpacing"/>
              <w:spacing w:line="276" w:lineRule="auto"/>
              <w:rPr>
                <w:lang w:val="nb-NO"/>
              </w:rPr>
            </w:pPr>
            <w:r w:rsidRPr="006B55D8">
              <w:rPr>
                <w:lang w:val="nb-NO"/>
              </w:rPr>
              <w:t>I går 06:30</w:t>
            </w:r>
          </w:p>
        </w:tc>
        <w:tc>
          <w:tcPr>
            <w:tcW w:w="4267" w:type="pct"/>
            <w:gridSpan w:val="7"/>
          </w:tcPr>
          <w:p w14:paraId="7257214D" w14:textId="5ECB6A48" w:rsidR="0094253A" w:rsidRPr="006B55D8" w:rsidRDefault="0094253A" w:rsidP="0094253A">
            <w:pPr>
              <w:pStyle w:val="NoSpacing"/>
              <w:spacing w:line="276" w:lineRule="auto"/>
              <w:rPr>
                <w:b/>
                <w:lang w:val="nb-NO"/>
              </w:rPr>
            </w:pPr>
            <w:r w:rsidRPr="006B55D8">
              <w:rPr>
                <w:lang w:val="nb-NO"/>
              </w:rPr>
              <w:t>Pasient lagt inn på avdelingen fra akuttavdelingen. Antibiotikaadministrert. Vitale tegn tatt /RN</w:t>
            </w:r>
          </w:p>
        </w:tc>
      </w:tr>
      <w:tr w:rsidR="0094253A" w:rsidRPr="006B55D8" w14:paraId="0CFE5AAA" w14:textId="77777777" w:rsidTr="006F4B4A">
        <w:tc>
          <w:tcPr>
            <w:tcW w:w="733" w:type="pct"/>
          </w:tcPr>
          <w:p w14:paraId="4EFDA994" w14:textId="77777777" w:rsidR="0094253A" w:rsidRPr="006B55D8" w:rsidRDefault="0094253A" w:rsidP="00754815">
            <w:pPr>
              <w:pStyle w:val="NoSpacing"/>
              <w:spacing w:line="276" w:lineRule="auto"/>
              <w:rPr>
                <w:lang w:val="nb-NO"/>
              </w:rPr>
            </w:pPr>
          </w:p>
        </w:tc>
        <w:tc>
          <w:tcPr>
            <w:tcW w:w="4267" w:type="pct"/>
            <w:gridSpan w:val="7"/>
          </w:tcPr>
          <w:p w14:paraId="745F7452" w14:textId="77777777" w:rsidR="0094253A" w:rsidRPr="006B55D8" w:rsidRDefault="0094253A" w:rsidP="00754815">
            <w:pPr>
              <w:pStyle w:val="NoSpacing"/>
              <w:rPr>
                <w:lang w:val="nb-NO"/>
              </w:rPr>
            </w:pPr>
          </w:p>
        </w:tc>
      </w:tr>
      <w:tr w:rsidR="0094253A" w:rsidRPr="006B55D8" w14:paraId="71E0C023" w14:textId="77777777" w:rsidTr="005E5BB4">
        <w:trPr>
          <w:trHeight w:val="399"/>
        </w:trPr>
        <w:tc>
          <w:tcPr>
            <w:tcW w:w="733" w:type="pct"/>
          </w:tcPr>
          <w:p w14:paraId="7E409010" w14:textId="77777777" w:rsidR="0094253A" w:rsidRPr="006B55D8" w:rsidRDefault="0094253A" w:rsidP="00754815">
            <w:pPr>
              <w:pStyle w:val="NoSpacing"/>
              <w:spacing w:line="276" w:lineRule="auto"/>
              <w:rPr>
                <w:lang w:val="nb-NO"/>
              </w:rPr>
            </w:pPr>
          </w:p>
          <w:p w14:paraId="0DE3BAAA" w14:textId="77777777" w:rsidR="0094253A" w:rsidRPr="006B55D8" w:rsidRDefault="0094253A" w:rsidP="00754815">
            <w:pPr>
              <w:pStyle w:val="NoSpacing"/>
              <w:spacing w:line="276" w:lineRule="auto"/>
              <w:rPr>
                <w:lang w:val="nb-NO"/>
              </w:rPr>
            </w:pPr>
          </w:p>
        </w:tc>
        <w:tc>
          <w:tcPr>
            <w:tcW w:w="4267" w:type="pct"/>
            <w:gridSpan w:val="7"/>
          </w:tcPr>
          <w:p w14:paraId="710BEF1B" w14:textId="3A9C21E1" w:rsidR="0094253A" w:rsidRPr="006B55D8" w:rsidRDefault="0094253A" w:rsidP="00754815">
            <w:pPr>
              <w:pStyle w:val="NoSpacing"/>
              <w:rPr>
                <w:lang w:val="nb-NO"/>
              </w:rPr>
            </w:pPr>
          </w:p>
        </w:tc>
      </w:tr>
      <w:tr w:rsidR="0094253A" w:rsidRPr="006B55D8" w14:paraId="3CF65239" w14:textId="77777777" w:rsidTr="006F4B4A">
        <w:tc>
          <w:tcPr>
            <w:tcW w:w="5000" w:type="pct"/>
            <w:gridSpan w:val="8"/>
            <w:shd w:val="clear" w:color="auto" w:fill="5B9BD5" w:themeFill="accent1"/>
          </w:tcPr>
          <w:p w14:paraId="5637FD1E" w14:textId="77777777" w:rsidR="0094253A" w:rsidRPr="006B55D8" w:rsidRDefault="0094253A" w:rsidP="00754815">
            <w:pPr>
              <w:pStyle w:val="NoSpacing"/>
              <w:spacing w:line="276" w:lineRule="auto"/>
              <w:rPr>
                <w:b/>
                <w:sz w:val="4"/>
                <w:szCs w:val="4"/>
                <w:lang w:val="nb-NO"/>
              </w:rPr>
            </w:pPr>
          </w:p>
        </w:tc>
      </w:tr>
      <w:tr w:rsidR="0094253A" w:rsidRPr="006B55D8" w14:paraId="033CB338" w14:textId="77777777" w:rsidTr="006F4B4A">
        <w:tc>
          <w:tcPr>
            <w:tcW w:w="5000" w:type="pct"/>
            <w:gridSpan w:val="8"/>
          </w:tcPr>
          <w:p w14:paraId="50BD24E1" w14:textId="77777777" w:rsidR="0094253A" w:rsidRPr="006B55D8" w:rsidRDefault="0094253A" w:rsidP="00754815">
            <w:pPr>
              <w:pStyle w:val="NoSpacing"/>
              <w:spacing w:line="276" w:lineRule="auto"/>
              <w:rPr>
                <w:b/>
                <w:lang w:val="nb-NO"/>
              </w:rPr>
            </w:pPr>
            <w:r w:rsidRPr="006B55D8">
              <w:rPr>
                <w:b/>
                <w:lang w:val="nb-NO"/>
              </w:rPr>
              <w:t>Legeinstrukser</w:t>
            </w:r>
          </w:p>
        </w:tc>
      </w:tr>
      <w:tr w:rsidR="0094253A" w:rsidRPr="006B55D8" w14:paraId="7A2C1A2D" w14:textId="77777777" w:rsidTr="006F4B4A">
        <w:tc>
          <w:tcPr>
            <w:tcW w:w="5000" w:type="pct"/>
            <w:gridSpan w:val="8"/>
          </w:tcPr>
          <w:p w14:paraId="4AB418E6" w14:textId="77777777" w:rsidR="0094253A" w:rsidRPr="006B55D8" w:rsidRDefault="0094253A" w:rsidP="00850061">
            <w:pPr>
              <w:pStyle w:val="NoSpacing"/>
              <w:rPr>
                <w:lang w:val="nb-NO"/>
              </w:rPr>
            </w:pPr>
            <w:r w:rsidRPr="006B55D8">
              <w:rPr>
                <w:lang w:val="nb-NO"/>
              </w:rPr>
              <w:t xml:space="preserve">Kost: Spedbarnsernæring - barnemat </w:t>
            </w:r>
          </w:p>
        </w:tc>
      </w:tr>
      <w:tr w:rsidR="00850061" w:rsidRPr="006B55D8" w14:paraId="41C19E0E" w14:textId="77777777" w:rsidTr="006F4B4A">
        <w:tc>
          <w:tcPr>
            <w:tcW w:w="5000" w:type="pct"/>
            <w:gridSpan w:val="8"/>
          </w:tcPr>
          <w:p w14:paraId="08F53367" w14:textId="6750477D" w:rsidR="00850061" w:rsidRPr="006B55D8" w:rsidRDefault="00850061" w:rsidP="00850061">
            <w:pPr>
              <w:spacing w:before="0"/>
              <w:rPr>
                <w:lang w:val="nb-NO"/>
              </w:rPr>
            </w:pPr>
            <w:r w:rsidRPr="006B55D8">
              <w:rPr>
                <w:lang w:val="nb-NO"/>
              </w:rPr>
              <w:t>Administ</w:t>
            </w:r>
            <w:r w:rsidR="006B55D8">
              <w:rPr>
                <w:lang w:val="nb-NO"/>
              </w:rPr>
              <w:t>r</w:t>
            </w:r>
            <w:r w:rsidRPr="006B55D8">
              <w:rPr>
                <w:lang w:val="nb-NO"/>
              </w:rPr>
              <w:t xml:space="preserve">er antibiotika tre ganger daglig </w:t>
            </w:r>
          </w:p>
        </w:tc>
      </w:tr>
      <w:tr w:rsidR="0094253A" w:rsidRPr="006B55D8" w14:paraId="1CB6A7F4" w14:textId="77777777" w:rsidTr="006F4B4A">
        <w:tc>
          <w:tcPr>
            <w:tcW w:w="5000" w:type="pct"/>
            <w:gridSpan w:val="8"/>
          </w:tcPr>
          <w:p w14:paraId="3BD95C4C" w14:textId="77777777" w:rsidR="0094253A" w:rsidRPr="006B55D8" w:rsidRDefault="0094253A" w:rsidP="00754815">
            <w:pPr>
              <w:pStyle w:val="NoSpacing"/>
              <w:spacing w:line="276" w:lineRule="auto"/>
              <w:rPr>
                <w:lang w:val="nb-NO"/>
              </w:rPr>
            </w:pPr>
            <w:r w:rsidRPr="006B55D8">
              <w:rPr>
                <w:lang w:val="nb-NO"/>
              </w:rPr>
              <w:t>Vitale tegn hver 4. time</w:t>
            </w:r>
          </w:p>
        </w:tc>
      </w:tr>
      <w:tr w:rsidR="0094253A" w:rsidRPr="006B55D8" w14:paraId="4AA6395A" w14:textId="77777777" w:rsidTr="006F4B4A">
        <w:tc>
          <w:tcPr>
            <w:tcW w:w="5000" w:type="pct"/>
            <w:gridSpan w:val="8"/>
          </w:tcPr>
          <w:p w14:paraId="2655F50A" w14:textId="77777777" w:rsidR="0094253A" w:rsidRPr="006B55D8" w:rsidRDefault="0094253A" w:rsidP="00754815">
            <w:pPr>
              <w:pStyle w:val="NoSpacing"/>
              <w:spacing w:line="276" w:lineRule="auto"/>
              <w:rPr>
                <w:lang w:val="nb-NO"/>
              </w:rPr>
            </w:pPr>
            <w:r w:rsidRPr="006B55D8">
              <w:rPr>
                <w:lang w:val="nb-NO"/>
              </w:rPr>
              <w:t>Vurder hydreringsstatus hver 4. time</w:t>
            </w:r>
          </w:p>
        </w:tc>
      </w:tr>
      <w:tr w:rsidR="0094253A" w:rsidRPr="006B55D8" w14:paraId="3AF11735" w14:textId="77777777" w:rsidTr="006F4B4A">
        <w:tc>
          <w:tcPr>
            <w:tcW w:w="5000" w:type="pct"/>
            <w:gridSpan w:val="8"/>
          </w:tcPr>
          <w:p w14:paraId="65F31ECA" w14:textId="77777777" w:rsidR="0094253A" w:rsidRPr="006B55D8" w:rsidRDefault="0094253A" w:rsidP="00754815">
            <w:pPr>
              <w:pStyle w:val="NoSpacing"/>
              <w:spacing w:line="276" w:lineRule="auto"/>
              <w:rPr>
                <w:lang w:val="nb-NO"/>
              </w:rPr>
            </w:pPr>
            <w:r w:rsidRPr="006B55D8">
              <w:rPr>
                <w:lang w:val="nb-NO"/>
              </w:rPr>
              <w:t>Registrer inntak og avføring/urin/oppkast</w:t>
            </w:r>
          </w:p>
        </w:tc>
      </w:tr>
      <w:tr w:rsidR="0094253A" w:rsidRPr="006B55D8" w14:paraId="72770162" w14:textId="77777777" w:rsidTr="006F4B4A">
        <w:tc>
          <w:tcPr>
            <w:tcW w:w="5000" w:type="pct"/>
            <w:gridSpan w:val="8"/>
          </w:tcPr>
          <w:p w14:paraId="4E140E57" w14:textId="15BD2254" w:rsidR="0094253A" w:rsidRPr="006B55D8" w:rsidRDefault="00850061" w:rsidP="00754815">
            <w:pPr>
              <w:pStyle w:val="NoSpacing"/>
              <w:spacing w:line="276" w:lineRule="auto"/>
              <w:rPr>
                <w:highlight w:val="yellow"/>
                <w:lang w:val="nb-NO"/>
              </w:rPr>
            </w:pPr>
            <w:r w:rsidRPr="006B55D8">
              <w:rPr>
                <w:lang w:val="nb-NO"/>
              </w:rPr>
              <w:t>Ta laboratorietester hver morgen</w:t>
            </w:r>
          </w:p>
        </w:tc>
      </w:tr>
      <w:tr w:rsidR="00AB3BB9" w:rsidRPr="006B55D8" w14:paraId="0A9D69CC" w14:textId="77777777" w:rsidTr="006F4B4A">
        <w:tc>
          <w:tcPr>
            <w:tcW w:w="5000" w:type="pct"/>
            <w:gridSpan w:val="8"/>
          </w:tcPr>
          <w:p w14:paraId="5A7D0E60" w14:textId="381CDA37" w:rsidR="00AB3BB9" w:rsidRPr="006B55D8" w:rsidRDefault="00AB3BB9" w:rsidP="00754815">
            <w:pPr>
              <w:pStyle w:val="NoSpacing"/>
              <w:spacing w:line="276" w:lineRule="auto"/>
              <w:rPr>
                <w:lang w:val="nb-NO"/>
              </w:rPr>
            </w:pPr>
          </w:p>
        </w:tc>
      </w:tr>
      <w:tr w:rsidR="0094253A" w:rsidRPr="006B55D8" w14:paraId="47ABFFE2" w14:textId="77777777" w:rsidTr="006F4B4A">
        <w:trPr>
          <w:trHeight w:val="53"/>
        </w:trPr>
        <w:tc>
          <w:tcPr>
            <w:tcW w:w="5000" w:type="pct"/>
            <w:gridSpan w:val="8"/>
            <w:shd w:val="clear" w:color="auto" w:fill="5B9BD5" w:themeFill="accent1"/>
          </w:tcPr>
          <w:p w14:paraId="53F06052" w14:textId="77777777" w:rsidR="0094253A" w:rsidRPr="006B55D8" w:rsidRDefault="0094253A" w:rsidP="00754815">
            <w:pPr>
              <w:pStyle w:val="NoSpacing"/>
              <w:spacing w:line="276" w:lineRule="auto"/>
              <w:rPr>
                <w:sz w:val="4"/>
                <w:szCs w:val="4"/>
                <w:lang w:val="nb-NO"/>
              </w:rPr>
            </w:pPr>
          </w:p>
        </w:tc>
      </w:tr>
      <w:tr w:rsidR="0094253A" w:rsidRPr="006B55D8" w14:paraId="6AEF94C0" w14:textId="77777777" w:rsidTr="006F4B4A">
        <w:tc>
          <w:tcPr>
            <w:tcW w:w="5000" w:type="pct"/>
            <w:gridSpan w:val="8"/>
          </w:tcPr>
          <w:p w14:paraId="2C844FA1" w14:textId="77777777" w:rsidR="0094253A" w:rsidRPr="006B55D8" w:rsidRDefault="0094253A" w:rsidP="00754815">
            <w:pPr>
              <w:pStyle w:val="NoSpacing"/>
              <w:spacing w:line="276" w:lineRule="auto"/>
              <w:rPr>
                <w:lang w:val="nb-NO"/>
              </w:rPr>
            </w:pPr>
            <w:r w:rsidRPr="006B55D8">
              <w:rPr>
                <w:b/>
                <w:lang w:val="nb-NO"/>
              </w:rPr>
              <w:t>Medisinsk administrasjonsskjema</w:t>
            </w:r>
          </w:p>
        </w:tc>
      </w:tr>
      <w:tr w:rsidR="0094253A" w:rsidRPr="006B55D8" w14:paraId="3EC03B7A" w14:textId="77777777" w:rsidTr="006F4B4A">
        <w:tc>
          <w:tcPr>
            <w:tcW w:w="733" w:type="pct"/>
          </w:tcPr>
          <w:p w14:paraId="042A6B9C" w14:textId="77777777" w:rsidR="0094253A" w:rsidRPr="006B55D8" w:rsidRDefault="0094253A" w:rsidP="00754815">
            <w:pPr>
              <w:pStyle w:val="NoSpacing"/>
              <w:spacing w:line="276" w:lineRule="auto"/>
              <w:rPr>
                <w:lang w:val="nb-NO"/>
              </w:rPr>
            </w:pPr>
            <w:r w:rsidRPr="006B55D8">
              <w:rPr>
                <w:b/>
                <w:lang w:val="nb-NO"/>
              </w:rPr>
              <w:t>Dato/klokkeslett</w:t>
            </w:r>
          </w:p>
        </w:tc>
        <w:tc>
          <w:tcPr>
            <w:tcW w:w="4267" w:type="pct"/>
            <w:gridSpan w:val="7"/>
          </w:tcPr>
          <w:p w14:paraId="6A6EFBD6" w14:textId="77777777" w:rsidR="0094253A" w:rsidRPr="006B55D8" w:rsidRDefault="0094253A" w:rsidP="00754815">
            <w:pPr>
              <w:pStyle w:val="NoSpacing"/>
              <w:spacing w:line="276" w:lineRule="auto"/>
              <w:rPr>
                <w:lang w:val="nb-NO"/>
              </w:rPr>
            </w:pPr>
          </w:p>
        </w:tc>
      </w:tr>
      <w:tr w:rsidR="0094253A" w:rsidRPr="006B55D8" w14:paraId="315EB187" w14:textId="77777777" w:rsidTr="006F4B4A">
        <w:tc>
          <w:tcPr>
            <w:tcW w:w="733" w:type="pct"/>
          </w:tcPr>
          <w:p w14:paraId="6FB67F06" w14:textId="77777777" w:rsidR="0094253A" w:rsidRPr="006B55D8" w:rsidRDefault="00AB3BB9" w:rsidP="00754815">
            <w:pPr>
              <w:pStyle w:val="NoSpacing"/>
              <w:spacing w:line="276" w:lineRule="auto"/>
              <w:rPr>
                <w:lang w:val="nb-NO"/>
              </w:rPr>
            </w:pPr>
            <w:r w:rsidRPr="006B55D8">
              <w:rPr>
                <w:lang w:val="nb-NO"/>
              </w:rPr>
              <w:t>I går 07:00</w:t>
            </w:r>
          </w:p>
        </w:tc>
        <w:tc>
          <w:tcPr>
            <w:tcW w:w="4267" w:type="pct"/>
            <w:gridSpan w:val="7"/>
          </w:tcPr>
          <w:p w14:paraId="473402DD" w14:textId="4460040B" w:rsidR="0094253A" w:rsidRPr="006B55D8" w:rsidRDefault="00AB3BB9" w:rsidP="00754815">
            <w:pPr>
              <w:pStyle w:val="NoSpacing"/>
              <w:spacing w:line="276" w:lineRule="auto"/>
              <w:rPr>
                <w:lang w:val="nb-NO"/>
              </w:rPr>
            </w:pPr>
            <w:r w:rsidRPr="006B55D8">
              <w:rPr>
                <w:lang w:val="nb-NO"/>
              </w:rPr>
              <w:t>Antibiotika*</w:t>
            </w:r>
          </w:p>
        </w:tc>
      </w:tr>
      <w:tr w:rsidR="0094253A" w:rsidRPr="006B55D8" w14:paraId="7E2D3499" w14:textId="77777777" w:rsidTr="006F4B4A">
        <w:tc>
          <w:tcPr>
            <w:tcW w:w="733" w:type="pct"/>
          </w:tcPr>
          <w:p w14:paraId="18CD4856" w14:textId="77777777" w:rsidR="0094253A" w:rsidRPr="006B55D8" w:rsidRDefault="00AB3BB9" w:rsidP="00754815">
            <w:pPr>
              <w:pStyle w:val="NoSpacing"/>
              <w:spacing w:line="276" w:lineRule="auto"/>
              <w:rPr>
                <w:lang w:val="nb-NO"/>
              </w:rPr>
            </w:pPr>
            <w:r w:rsidRPr="006B55D8">
              <w:rPr>
                <w:lang w:val="nb-NO"/>
              </w:rPr>
              <w:t>I går 12:00</w:t>
            </w:r>
          </w:p>
        </w:tc>
        <w:tc>
          <w:tcPr>
            <w:tcW w:w="4267" w:type="pct"/>
            <w:gridSpan w:val="7"/>
          </w:tcPr>
          <w:p w14:paraId="165CB8E0" w14:textId="77777777" w:rsidR="0094253A" w:rsidRPr="006B55D8" w:rsidRDefault="00AB3BB9" w:rsidP="00754815">
            <w:pPr>
              <w:pStyle w:val="NoSpacing"/>
              <w:spacing w:line="276" w:lineRule="auto"/>
              <w:rPr>
                <w:lang w:val="nb-NO"/>
              </w:rPr>
            </w:pPr>
            <w:r w:rsidRPr="006B55D8">
              <w:rPr>
                <w:lang w:val="nb-NO"/>
              </w:rPr>
              <w:t>Antibiotika</w:t>
            </w:r>
          </w:p>
        </w:tc>
      </w:tr>
      <w:tr w:rsidR="00AB3BB9" w:rsidRPr="006B55D8" w14:paraId="20C94C02" w14:textId="77777777" w:rsidTr="006F4B4A">
        <w:tc>
          <w:tcPr>
            <w:tcW w:w="733" w:type="pct"/>
          </w:tcPr>
          <w:p w14:paraId="2747DFDF" w14:textId="77777777" w:rsidR="00AB3BB9" w:rsidRPr="006B55D8" w:rsidRDefault="00AB3BB9" w:rsidP="00754815">
            <w:pPr>
              <w:pStyle w:val="NoSpacing"/>
              <w:spacing w:line="276" w:lineRule="auto"/>
              <w:rPr>
                <w:lang w:val="nb-NO"/>
              </w:rPr>
            </w:pPr>
            <w:r w:rsidRPr="006B55D8">
              <w:rPr>
                <w:lang w:val="nb-NO"/>
              </w:rPr>
              <w:t>I går 19:00</w:t>
            </w:r>
          </w:p>
        </w:tc>
        <w:tc>
          <w:tcPr>
            <w:tcW w:w="4267" w:type="pct"/>
            <w:gridSpan w:val="7"/>
          </w:tcPr>
          <w:p w14:paraId="0B644575" w14:textId="77777777" w:rsidR="00AB3BB9" w:rsidRPr="006B55D8" w:rsidRDefault="00AB3BB9" w:rsidP="00754815">
            <w:pPr>
              <w:pStyle w:val="NoSpacing"/>
              <w:spacing w:line="276" w:lineRule="auto"/>
              <w:rPr>
                <w:lang w:val="nb-NO"/>
              </w:rPr>
            </w:pPr>
            <w:r w:rsidRPr="006B55D8">
              <w:rPr>
                <w:lang w:val="nb-NO"/>
              </w:rPr>
              <w:t>Antibiotika</w:t>
            </w:r>
          </w:p>
        </w:tc>
      </w:tr>
      <w:tr w:rsidR="00AB3BB9" w:rsidRPr="006B55D8" w14:paraId="4A40C1DE" w14:textId="77777777" w:rsidTr="006F4B4A">
        <w:tc>
          <w:tcPr>
            <w:tcW w:w="733" w:type="pct"/>
          </w:tcPr>
          <w:p w14:paraId="6575AC89" w14:textId="0DD37F46" w:rsidR="00AB3BB9" w:rsidRPr="006B55D8" w:rsidRDefault="00AB3BB9" w:rsidP="00754815">
            <w:pPr>
              <w:pStyle w:val="NoSpacing"/>
              <w:spacing w:line="276" w:lineRule="auto"/>
              <w:rPr>
                <w:lang w:val="nb-NO"/>
              </w:rPr>
            </w:pPr>
            <w:r w:rsidRPr="006B55D8">
              <w:rPr>
                <w:lang w:val="nb-NO"/>
              </w:rPr>
              <w:t>I</w:t>
            </w:r>
            <w:r w:rsidR="006B55D8">
              <w:rPr>
                <w:lang w:val="nb-NO"/>
              </w:rPr>
              <w:t xml:space="preserve"> </w:t>
            </w:r>
            <w:r w:rsidRPr="006B55D8">
              <w:rPr>
                <w:lang w:val="nb-NO"/>
              </w:rPr>
              <w:t>dag 06:00</w:t>
            </w:r>
          </w:p>
        </w:tc>
        <w:tc>
          <w:tcPr>
            <w:tcW w:w="4267" w:type="pct"/>
            <w:gridSpan w:val="7"/>
          </w:tcPr>
          <w:p w14:paraId="6E68EC5E" w14:textId="77777777" w:rsidR="00AB3BB9" w:rsidRPr="006B55D8" w:rsidRDefault="00AB3BB9" w:rsidP="00754815">
            <w:pPr>
              <w:pStyle w:val="NoSpacing"/>
              <w:spacing w:line="276" w:lineRule="auto"/>
              <w:rPr>
                <w:lang w:val="nb-NO"/>
              </w:rPr>
            </w:pPr>
            <w:r w:rsidRPr="006B55D8">
              <w:rPr>
                <w:lang w:val="nb-NO"/>
              </w:rPr>
              <w:t>Antibiotika</w:t>
            </w:r>
          </w:p>
        </w:tc>
      </w:tr>
      <w:tr w:rsidR="00AB3BB9" w:rsidRPr="006B55D8" w14:paraId="1EA724A4" w14:textId="77777777" w:rsidTr="006F4B4A">
        <w:tc>
          <w:tcPr>
            <w:tcW w:w="733" w:type="pct"/>
          </w:tcPr>
          <w:p w14:paraId="315A34E5" w14:textId="77777777" w:rsidR="00AB3BB9" w:rsidRPr="006B55D8" w:rsidRDefault="00AB3BB9" w:rsidP="00754815">
            <w:pPr>
              <w:pStyle w:val="NoSpacing"/>
              <w:spacing w:line="276" w:lineRule="auto"/>
              <w:rPr>
                <w:lang w:val="nb-NO"/>
              </w:rPr>
            </w:pPr>
          </w:p>
        </w:tc>
        <w:tc>
          <w:tcPr>
            <w:tcW w:w="4267" w:type="pct"/>
            <w:gridSpan w:val="7"/>
          </w:tcPr>
          <w:p w14:paraId="6CAC0776" w14:textId="121C615E" w:rsidR="00AB3BB9" w:rsidRPr="006B55D8" w:rsidRDefault="00AB3BB9" w:rsidP="002F39D4">
            <w:pPr>
              <w:pStyle w:val="NoSpacing"/>
              <w:spacing w:line="276" w:lineRule="auto"/>
              <w:rPr>
                <w:sz w:val="18"/>
                <w:szCs w:val="18"/>
                <w:lang w:val="nb-NO"/>
              </w:rPr>
            </w:pPr>
          </w:p>
        </w:tc>
      </w:tr>
      <w:tr w:rsidR="002F39D4" w:rsidRPr="006B55D8" w14:paraId="39A0C3C1" w14:textId="77777777" w:rsidTr="006F4B4A">
        <w:tc>
          <w:tcPr>
            <w:tcW w:w="733" w:type="pct"/>
          </w:tcPr>
          <w:p w14:paraId="7DCC9E1D" w14:textId="77777777" w:rsidR="002F39D4" w:rsidRPr="006B55D8" w:rsidRDefault="002F39D4" w:rsidP="00754815">
            <w:pPr>
              <w:pStyle w:val="NoSpacing"/>
              <w:spacing w:line="276" w:lineRule="auto"/>
              <w:rPr>
                <w:lang w:val="nb-NO"/>
              </w:rPr>
            </w:pPr>
          </w:p>
        </w:tc>
        <w:tc>
          <w:tcPr>
            <w:tcW w:w="4267" w:type="pct"/>
            <w:gridSpan w:val="7"/>
          </w:tcPr>
          <w:p w14:paraId="2DDAB00E" w14:textId="77777777" w:rsidR="002F39D4" w:rsidRPr="006B55D8" w:rsidRDefault="002F39D4" w:rsidP="00754815">
            <w:pPr>
              <w:pStyle w:val="NoSpacing"/>
              <w:spacing w:line="276" w:lineRule="auto"/>
              <w:rPr>
                <w:lang w:val="nb-NO"/>
              </w:rPr>
            </w:pPr>
          </w:p>
        </w:tc>
      </w:tr>
      <w:tr w:rsidR="002F39D4" w:rsidRPr="006B55D8" w14:paraId="08AA3DDB" w14:textId="77777777" w:rsidTr="006F4B4A">
        <w:tc>
          <w:tcPr>
            <w:tcW w:w="733" w:type="pct"/>
          </w:tcPr>
          <w:p w14:paraId="0D357B47" w14:textId="77777777" w:rsidR="002F39D4" w:rsidRPr="006B55D8" w:rsidRDefault="002F39D4" w:rsidP="002F39D4">
            <w:pPr>
              <w:pStyle w:val="NoSpacing"/>
              <w:spacing w:line="276" w:lineRule="auto"/>
              <w:rPr>
                <w:lang w:val="nb-NO"/>
              </w:rPr>
            </w:pPr>
          </w:p>
        </w:tc>
        <w:tc>
          <w:tcPr>
            <w:tcW w:w="4267" w:type="pct"/>
            <w:gridSpan w:val="7"/>
          </w:tcPr>
          <w:p w14:paraId="57C70226" w14:textId="5DA7612B" w:rsidR="002F39D4" w:rsidRPr="006B55D8" w:rsidRDefault="002F39D4" w:rsidP="002F39D4">
            <w:pPr>
              <w:pStyle w:val="NoSpacing"/>
              <w:spacing w:line="276" w:lineRule="auto"/>
              <w:rPr>
                <w:lang w:val="nb-NO"/>
              </w:rPr>
            </w:pPr>
            <w:r w:rsidRPr="006B55D8">
              <w:rPr>
                <w:sz w:val="18"/>
                <w:szCs w:val="18"/>
                <w:lang w:val="nb-NO"/>
              </w:rPr>
              <w:t>*Rediger type og dose antibiotika pr. lokal protokoll</w:t>
            </w:r>
          </w:p>
        </w:tc>
      </w:tr>
      <w:tr w:rsidR="002F39D4" w:rsidRPr="006B55D8" w14:paraId="3B7007CC" w14:textId="77777777" w:rsidTr="006F4B4A">
        <w:tc>
          <w:tcPr>
            <w:tcW w:w="5000" w:type="pct"/>
            <w:gridSpan w:val="8"/>
            <w:shd w:val="clear" w:color="auto" w:fill="5B9BD5" w:themeFill="accent1"/>
          </w:tcPr>
          <w:p w14:paraId="0613AA11" w14:textId="77777777" w:rsidR="002F39D4" w:rsidRPr="006B55D8" w:rsidRDefault="002F39D4" w:rsidP="002F39D4">
            <w:pPr>
              <w:pStyle w:val="NoSpacing"/>
              <w:spacing w:line="276" w:lineRule="auto"/>
              <w:rPr>
                <w:sz w:val="4"/>
                <w:szCs w:val="4"/>
                <w:lang w:val="nb-NO"/>
              </w:rPr>
            </w:pPr>
          </w:p>
        </w:tc>
      </w:tr>
      <w:tr w:rsidR="002F39D4" w:rsidRPr="006B55D8" w14:paraId="03250F09" w14:textId="77777777" w:rsidTr="006F4B4A">
        <w:tc>
          <w:tcPr>
            <w:tcW w:w="5000" w:type="pct"/>
            <w:gridSpan w:val="8"/>
            <w:shd w:val="clear" w:color="auto" w:fill="auto"/>
          </w:tcPr>
          <w:p w14:paraId="53E7EABC" w14:textId="77777777" w:rsidR="002F39D4" w:rsidRPr="006B55D8" w:rsidRDefault="002F39D4" w:rsidP="002F39D4">
            <w:pPr>
              <w:pStyle w:val="NoSpacing"/>
              <w:spacing w:line="276" w:lineRule="auto"/>
              <w:rPr>
                <w:sz w:val="12"/>
                <w:szCs w:val="12"/>
                <w:lang w:val="nb-NO"/>
              </w:rPr>
            </w:pPr>
            <w:r w:rsidRPr="006B55D8">
              <w:rPr>
                <w:b/>
                <w:lang w:val="nb-NO"/>
              </w:rPr>
              <w:t>Vitale livstegn</w:t>
            </w:r>
          </w:p>
        </w:tc>
      </w:tr>
      <w:tr w:rsidR="002F39D4" w:rsidRPr="006B55D8" w14:paraId="5C87A5F1" w14:textId="77777777" w:rsidTr="006F4B4A">
        <w:trPr>
          <w:trHeight w:val="280"/>
        </w:trPr>
        <w:tc>
          <w:tcPr>
            <w:tcW w:w="733" w:type="pct"/>
          </w:tcPr>
          <w:p w14:paraId="3FBE6C7D" w14:textId="77777777" w:rsidR="002F39D4" w:rsidRPr="006B55D8" w:rsidRDefault="002F39D4" w:rsidP="002F39D4">
            <w:pPr>
              <w:pStyle w:val="NoSpacing"/>
              <w:spacing w:line="276" w:lineRule="auto"/>
              <w:rPr>
                <w:b/>
                <w:lang w:val="nb-NO"/>
              </w:rPr>
            </w:pPr>
            <w:r w:rsidRPr="006B55D8">
              <w:rPr>
                <w:b/>
                <w:lang w:val="nb-NO"/>
              </w:rPr>
              <w:t>Dato/klokkeslett</w:t>
            </w:r>
          </w:p>
        </w:tc>
        <w:tc>
          <w:tcPr>
            <w:tcW w:w="4267" w:type="pct"/>
            <w:gridSpan w:val="7"/>
          </w:tcPr>
          <w:p w14:paraId="0754D54D" w14:textId="77777777" w:rsidR="002F39D4" w:rsidRPr="006B55D8" w:rsidRDefault="002F39D4" w:rsidP="002F39D4">
            <w:pPr>
              <w:pStyle w:val="NoSpacing"/>
              <w:spacing w:line="276" w:lineRule="auto"/>
              <w:rPr>
                <w:b/>
                <w:lang w:val="nb-NO"/>
              </w:rPr>
            </w:pPr>
          </w:p>
        </w:tc>
      </w:tr>
      <w:tr w:rsidR="002F39D4" w:rsidRPr="006B55D8" w14:paraId="5F35801F" w14:textId="77777777" w:rsidTr="006F4B4A">
        <w:tc>
          <w:tcPr>
            <w:tcW w:w="733" w:type="pct"/>
          </w:tcPr>
          <w:p w14:paraId="5AF5E684" w14:textId="77777777" w:rsidR="002F39D4" w:rsidRPr="006B55D8" w:rsidRDefault="002F39D4" w:rsidP="002F39D4">
            <w:pPr>
              <w:pStyle w:val="NoSpacing"/>
              <w:spacing w:line="276" w:lineRule="auto"/>
              <w:rPr>
                <w:lang w:val="nb-NO"/>
              </w:rPr>
            </w:pPr>
            <w:r w:rsidRPr="006B55D8">
              <w:rPr>
                <w:lang w:val="nb-NO"/>
              </w:rPr>
              <w:t>I dag 08:00</w:t>
            </w:r>
          </w:p>
        </w:tc>
        <w:tc>
          <w:tcPr>
            <w:tcW w:w="4267" w:type="pct"/>
            <w:gridSpan w:val="7"/>
          </w:tcPr>
          <w:p w14:paraId="2699393C" w14:textId="08BDEA7F" w:rsidR="002F39D4" w:rsidRPr="006B55D8" w:rsidRDefault="002F39D4" w:rsidP="002F39D4">
            <w:pPr>
              <w:pStyle w:val="NoSpacing"/>
              <w:spacing w:line="276" w:lineRule="auto"/>
              <w:rPr>
                <w:lang w:val="nb-NO"/>
              </w:rPr>
            </w:pPr>
            <w:r w:rsidRPr="006B55D8">
              <w:rPr>
                <w:b/>
                <w:lang w:val="nb-NO"/>
              </w:rPr>
              <w:t xml:space="preserve">BT: </w:t>
            </w:r>
            <w:r w:rsidRPr="006B55D8">
              <w:rPr>
                <w:lang w:val="nb-NO"/>
              </w:rPr>
              <w:t xml:space="preserve">79/56 mm Hg </w:t>
            </w:r>
            <w:r w:rsidRPr="006B55D8">
              <w:rPr>
                <w:b/>
                <w:lang w:val="nb-NO"/>
              </w:rPr>
              <w:t>HR:</w:t>
            </w:r>
            <w:r w:rsidRPr="006B55D8">
              <w:rPr>
                <w:lang w:val="nb-NO"/>
              </w:rPr>
              <w:t xml:space="preserve"> 132/min </w:t>
            </w:r>
            <w:r w:rsidRPr="006B55D8">
              <w:rPr>
                <w:b/>
                <w:lang w:val="nb-NO"/>
              </w:rPr>
              <w:t>RR:</w:t>
            </w:r>
            <w:r w:rsidRPr="006B55D8">
              <w:rPr>
                <w:lang w:val="nb-NO"/>
              </w:rPr>
              <w:t xml:space="preserve"> 21/min </w:t>
            </w:r>
            <w:r w:rsidRPr="006B55D8">
              <w:rPr>
                <w:b/>
                <w:lang w:val="nb-NO"/>
              </w:rPr>
              <w:t>SpO</w:t>
            </w:r>
            <w:r w:rsidRPr="006B55D8">
              <w:rPr>
                <w:b/>
                <w:vertAlign w:val="subscript"/>
                <w:lang w:val="nb-NO"/>
              </w:rPr>
              <w:t>2</w:t>
            </w:r>
            <w:r w:rsidRPr="006B55D8">
              <w:rPr>
                <w:b/>
                <w:lang w:val="nb-NO"/>
              </w:rPr>
              <w:t>:</w:t>
            </w:r>
            <w:r w:rsidRPr="006B55D8">
              <w:rPr>
                <w:lang w:val="nb-NO"/>
              </w:rPr>
              <w:t xml:space="preserve"> 98 % </w:t>
            </w:r>
            <w:r w:rsidRPr="006B55D8">
              <w:rPr>
                <w:b/>
                <w:lang w:val="nb-NO"/>
              </w:rPr>
              <w:t>Temp:</w:t>
            </w:r>
            <w:r w:rsidRPr="006B55D8">
              <w:rPr>
                <w:lang w:val="nb-NO"/>
              </w:rPr>
              <w:t xml:space="preserve"> 38,0 </w:t>
            </w:r>
            <w:r w:rsidRPr="006B55D8">
              <w:rPr>
                <w:vertAlign w:val="superscript"/>
                <w:lang w:val="nb-NO"/>
              </w:rPr>
              <w:t>o</w:t>
            </w:r>
            <w:r w:rsidRPr="006B55D8">
              <w:rPr>
                <w:lang w:val="nb-NO"/>
              </w:rPr>
              <w:t>C</w:t>
            </w:r>
          </w:p>
        </w:tc>
      </w:tr>
      <w:tr w:rsidR="002F39D4" w:rsidRPr="001B3037" w14:paraId="6FA900EB" w14:textId="77777777" w:rsidTr="006F4B4A">
        <w:tc>
          <w:tcPr>
            <w:tcW w:w="733" w:type="pct"/>
          </w:tcPr>
          <w:p w14:paraId="2281107C" w14:textId="77777777" w:rsidR="002F39D4" w:rsidRPr="006B55D8" w:rsidRDefault="002F39D4" w:rsidP="002F39D4">
            <w:pPr>
              <w:pStyle w:val="NoSpacing"/>
              <w:spacing w:line="276" w:lineRule="auto"/>
              <w:rPr>
                <w:b/>
                <w:lang w:val="nb-NO"/>
              </w:rPr>
            </w:pPr>
          </w:p>
        </w:tc>
        <w:tc>
          <w:tcPr>
            <w:tcW w:w="4267" w:type="pct"/>
            <w:gridSpan w:val="7"/>
          </w:tcPr>
          <w:p w14:paraId="4C623C1D" w14:textId="77777777" w:rsidR="002F39D4" w:rsidRPr="002D46AC" w:rsidRDefault="002F39D4" w:rsidP="002F39D4">
            <w:pPr>
              <w:pStyle w:val="NoSpacing"/>
              <w:spacing w:line="276" w:lineRule="auto"/>
              <w:rPr>
                <w:b/>
              </w:rPr>
            </w:pPr>
            <w:r w:rsidRPr="002D46AC">
              <w:rPr>
                <w:b/>
              </w:rPr>
              <w:t xml:space="preserve">BT: </w:t>
            </w:r>
            <w:r w:rsidRPr="002D46AC">
              <w:t xml:space="preserve"> </w:t>
            </w:r>
            <w:r w:rsidRPr="002D46AC">
              <w:rPr>
                <w:b/>
              </w:rPr>
              <w:t>HR:</w:t>
            </w:r>
            <w:r w:rsidRPr="002D46AC">
              <w:t xml:space="preserve"> </w:t>
            </w:r>
            <w:r w:rsidRPr="002D46AC">
              <w:rPr>
                <w:b/>
              </w:rPr>
              <w:t>RR:</w:t>
            </w:r>
            <w:r w:rsidRPr="002D46AC">
              <w:t xml:space="preserve"> </w:t>
            </w:r>
            <w:r w:rsidRPr="002D46AC">
              <w:rPr>
                <w:b/>
              </w:rPr>
              <w:t>SpO</w:t>
            </w:r>
            <w:r w:rsidRPr="002D46AC">
              <w:rPr>
                <w:b/>
                <w:vertAlign w:val="subscript"/>
              </w:rPr>
              <w:t>2</w:t>
            </w:r>
            <w:r w:rsidRPr="002D46AC">
              <w:rPr>
                <w:b/>
              </w:rPr>
              <w:t>:</w:t>
            </w:r>
            <w:r w:rsidRPr="002D46AC">
              <w:t xml:space="preserve"> </w:t>
            </w:r>
            <w:r w:rsidRPr="002D46AC">
              <w:rPr>
                <w:b/>
              </w:rPr>
              <w:t>Temp:</w:t>
            </w:r>
          </w:p>
        </w:tc>
      </w:tr>
      <w:tr w:rsidR="002F39D4" w:rsidRPr="001B3037" w14:paraId="2477DA5F" w14:textId="77777777" w:rsidTr="006F4B4A">
        <w:tc>
          <w:tcPr>
            <w:tcW w:w="733" w:type="pct"/>
          </w:tcPr>
          <w:p w14:paraId="41953626" w14:textId="77777777" w:rsidR="002F39D4" w:rsidRPr="002D46AC" w:rsidRDefault="002F39D4" w:rsidP="002F39D4">
            <w:pPr>
              <w:pStyle w:val="NoSpacing"/>
              <w:spacing w:line="276" w:lineRule="auto"/>
            </w:pPr>
          </w:p>
        </w:tc>
        <w:tc>
          <w:tcPr>
            <w:tcW w:w="4267" w:type="pct"/>
            <w:gridSpan w:val="7"/>
          </w:tcPr>
          <w:p w14:paraId="144B3689" w14:textId="77777777" w:rsidR="002F39D4" w:rsidRPr="002D46AC" w:rsidRDefault="002F39D4" w:rsidP="002F39D4">
            <w:pPr>
              <w:pStyle w:val="NoSpacing"/>
              <w:spacing w:line="276" w:lineRule="auto"/>
            </w:pPr>
          </w:p>
        </w:tc>
      </w:tr>
      <w:tr w:rsidR="002F39D4" w:rsidRPr="001B3037" w14:paraId="3A72D6B3" w14:textId="77777777" w:rsidTr="006F4B4A">
        <w:tc>
          <w:tcPr>
            <w:tcW w:w="5000" w:type="pct"/>
            <w:gridSpan w:val="8"/>
            <w:shd w:val="clear" w:color="auto" w:fill="5B9BD5" w:themeFill="accent1"/>
          </w:tcPr>
          <w:p w14:paraId="2501359F" w14:textId="77777777" w:rsidR="002F39D4" w:rsidRPr="002D46AC" w:rsidRDefault="002F39D4" w:rsidP="002F39D4">
            <w:pPr>
              <w:pStyle w:val="NoSpacing"/>
              <w:spacing w:line="276" w:lineRule="auto"/>
              <w:rPr>
                <w:sz w:val="4"/>
                <w:szCs w:val="4"/>
              </w:rPr>
            </w:pPr>
          </w:p>
        </w:tc>
      </w:tr>
      <w:tr w:rsidR="002F39D4" w:rsidRPr="006B55D8" w14:paraId="3161A2AB" w14:textId="77777777" w:rsidTr="006F4B4A">
        <w:tc>
          <w:tcPr>
            <w:tcW w:w="5000" w:type="pct"/>
            <w:gridSpan w:val="8"/>
            <w:shd w:val="clear" w:color="auto" w:fill="auto"/>
          </w:tcPr>
          <w:p w14:paraId="62A364DF" w14:textId="77777777" w:rsidR="002F39D4" w:rsidRPr="006B55D8" w:rsidRDefault="002F39D4" w:rsidP="002F39D4">
            <w:pPr>
              <w:pStyle w:val="NoSpacing"/>
              <w:spacing w:line="276" w:lineRule="auto"/>
              <w:rPr>
                <w:sz w:val="12"/>
                <w:szCs w:val="12"/>
                <w:lang w:val="nb-NO"/>
              </w:rPr>
            </w:pPr>
            <w:r w:rsidRPr="006B55D8">
              <w:rPr>
                <w:b/>
                <w:lang w:val="nb-NO"/>
              </w:rPr>
              <w:t>Laboratorietest resultater</w:t>
            </w:r>
          </w:p>
        </w:tc>
      </w:tr>
      <w:tr w:rsidR="002F39D4" w:rsidRPr="006B55D8" w14:paraId="703A926B" w14:textId="77777777" w:rsidTr="006F4B4A">
        <w:tc>
          <w:tcPr>
            <w:tcW w:w="733" w:type="pct"/>
          </w:tcPr>
          <w:p w14:paraId="09AA43EE" w14:textId="77777777" w:rsidR="002F39D4" w:rsidRPr="006B55D8" w:rsidRDefault="002F39D4" w:rsidP="002F39D4">
            <w:pPr>
              <w:pStyle w:val="NoSpacing"/>
              <w:spacing w:line="276" w:lineRule="auto"/>
              <w:rPr>
                <w:b/>
                <w:lang w:val="nb-NO"/>
              </w:rPr>
            </w:pPr>
            <w:r w:rsidRPr="006B55D8">
              <w:rPr>
                <w:b/>
                <w:lang w:val="nb-NO"/>
              </w:rPr>
              <w:t>Dato/klokkeslett</w:t>
            </w:r>
          </w:p>
        </w:tc>
        <w:tc>
          <w:tcPr>
            <w:tcW w:w="4267" w:type="pct"/>
            <w:gridSpan w:val="7"/>
          </w:tcPr>
          <w:p w14:paraId="63FCB1B7" w14:textId="05C65363" w:rsidR="002F39D4" w:rsidRPr="006B55D8" w:rsidRDefault="002F39D4" w:rsidP="002F39D4">
            <w:pPr>
              <w:pStyle w:val="NoSpacing"/>
              <w:spacing w:line="276" w:lineRule="auto"/>
              <w:rPr>
                <w:b/>
                <w:lang w:val="nb-NO"/>
              </w:rPr>
            </w:pPr>
            <w:r w:rsidRPr="006B55D8">
              <w:rPr>
                <w:b/>
                <w:lang w:val="nb-NO"/>
              </w:rPr>
              <w:t>I</w:t>
            </w:r>
            <w:r w:rsidR="006B55D8">
              <w:rPr>
                <w:b/>
                <w:lang w:val="nb-NO"/>
              </w:rPr>
              <w:t xml:space="preserve"> </w:t>
            </w:r>
            <w:r w:rsidRPr="006B55D8">
              <w:rPr>
                <w:b/>
                <w:lang w:val="nb-NO"/>
              </w:rPr>
              <w:t>dag 06:20</w:t>
            </w:r>
          </w:p>
        </w:tc>
      </w:tr>
      <w:tr w:rsidR="002F39D4" w:rsidRPr="006B55D8" w14:paraId="009C41AB" w14:textId="77777777" w:rsidTr="006F4B4A">
        <w:tc>
          <w:tcPr>
            <w:tcW w:w="5000" w:type="pct"/>
            <w:gridSpan w:val="8"/>
            <w:shd w:val="clear" w:color="auto" w:fill="D9D9D9" w:themeFill="background1" w:themeFillShade="D9"/>
          </w:tcPr>
          <w:p w14:paraId="11FF0CD7" w14:textId="77777777" w:rsidR="002F39D4" w:rsidRPr="006B55D8" w:rsidRDefault="002F39D4" w:rsidP="002F39D4">
            <w:pPr>
              <w:rPr>
                <w:sz w:val="24"/>
                <w:lang w:val="nb-NO"/>
              </w:rPr>
            </w:pPr>
            <w:r w:rsidRPr="006B55D8">
              <w:rPr>
                <w:b/>
                <w:sz w:val="24"/>
                <w:lang w:val="nb-NO"/>
              </w:rPr>
              <w:lastRenderedPageBreak/>
              <w:t>Analyse av venøst blod</w:t>
            </w:r>
          </w:p>
        </w:tc>
      </w:tr>
      <w:tr w:rsidR="002F39D4" w:rsidRPr="006B55D8" w14:paraId="7AD2147F" w14:textId="77777777" w:rsidTr="006F4B4A">
        <w:tc>
          <w:tcPr>
            <w:tcW w:w="5000" w:type="pct"/>
            <w:gridSpan w:val="8"/>
          </w:tcPr>
          <w:p w14:paraId="058FDB05" w14:textId="77777777" w:rsidR="002F39D4" w:rsidRPr="006B55D8" w:rsidRDefault="002F39D4" w:rsidP="002F39D4">
            <w:pPr>
              <w:rPr>
                <w:lang w:val="nb-NO"/>
              </w:rPr>
            </w:pPr>
            <w:r w:rsidRPr="006B55D8">
              <w:rPr>
                <w:b/>
                <w:lang w:val="nb-NO"/>
              </w:rPr>
              <w:t>Fullstendig blodtelling</w:t>
            </w:r>
          </w:p>
        </w:tc>
      </w:tr>
      <w:tr w:rsidR="002F39D4" w:rsidRPr="006B55D8" w14:paraId="295B5FC3" w14:textId="77777777" w:rsidTr="002F39D4">
        <w:tc>
          <w:tcPr>
            <w:tcW w:w="1230" w:type="pct"/>
            <w:gridSpan w:val="2"/>
          </w:tcPr>
          <w:p w14:paraId="686954FD" w14:textId="7BC0AA41" w:rsidR="002F39D4" w:rsidRPr="006B55D8" w:rsidRDefault="002F39D4" w:rsidP="002F39D4">
            <w:pPr>
              <w:rPr>
                <w:lang w:val="nb-NO"/>
              </w:rPr>
            </w:pPr>
            <w:r w:rsidRPr="006B55D8">
              <w:rPr>
                <w:lang w:val="nb-NO"/>
              </w:rPr>
              <w:t>Hb (10,3-12,4 g/dL)</w:t>
            </w:r>
          </w:p>
        </w:tc>
        <w:tc>
          <w:tcPr>
            <w:tcW w:w="612" w:type="pct"/>
          </w:tcPr>
          <w:p w14:paraId="2BEE4A73" w14:textId="70E86D9E" w:rsidR="002F39D4" w:rsidRPr="006B55D8" w:rsidRDefault="002F39D4" w:rsidP="002F39D4">
            <w:pPr>
              <w:rPr>
                <w:lang w:val="nb-NO"/>
              </w:rPr>
            </w:pPr>
            <w:r w:rsidRPr="006B55D8">
              <w:rPr>
                <w:lang w:val="nb-NO"/>
              </w:rPr>
              <w:t>12,2</w:t>
            </w:r>
          </w:p>
        </w:tc>
        <w:tc>
          <w:tcPr>
            <w:tcW w:w="612" w:type="pct"/>
          </w:tcPr>
          <w:p w14:paraId="6FAADDC3" w14:textId="77777777" w:rsidR="002F39D4" w:rsidRPr="006B55D8" w:rsidRDefault="002F39D4" w:rsidP="002F39D4">
            <w:pPr>
              <w:rPr>
                <w:lang w:val="nb-NO"/>
              </w:rPr>
            </w:pPr>
          </w:p>
        </w:tc>
        <w:tc>
          <w:tcPr>
            <w:tcW w:w="613" w:type="pct"/>
          </w:tcPr>
          <w:p w14:paraId="090A86B1" w14:textId="77777777" w:rsidR="002F39D4" w:rsidRPr="006B55D8" w:rsidRDefault="002F39D4" w:rsidP="002F39D4">
            <w:pPr>
              <w:rPr>
                <w:lang w:val="nb-NO"/>
              </w:rPr>
            </w:pPr>
          </w:p>
        </w:tc>
        <w:tc>
          <w:tcPr>
            <w:tcW w:w="612" w:type="pct"/>
          </w:tcPr>
          <w:p w14:paraId="73DDE9B9" w14:textId="77777777" w:rsidR="002F39D4" w:rsidRPr="006B55D8" w:rsidRDefault="002F39D4" w:rsidP="002F39D4">
            <w:pPr>
              <w:rPr>
                <w:lang w:val="nb-NO"/>
              </w:rPr>
            </w:pPr>
          </w:p>
        </w:tc>
        <w:tc>
          <w:tcPr>
            <w:tcW w:w="612" w:type="pct"/>
          </w:tcPr>
          <w:p w14:paraId="235C4B9B" w14:textId="77777777" w:rsidR="002F39D4" w:rsidRPr="006B55D8" w:rsidRDefault="002F39D4" w:rsidP="002F39D4">
            <w:pPr>
              <w:rPr>
                <w:lang w:val="nb-NO"/>
              </w:rPr>
            </w:pPr>
          </w:p>
        </w:tc>
        <w:tc>
          <w:tcPr>
            <w:tcW w:w="708" w:type="pct"/>
          </w:tcPr>
          <w:p w14:paraId="26CD3447" w14:textId="77777777" w:rsidR="002F39D4" w:rsidRPr="006B55D8" w:rsidRDefault="002F39D4" w:rsidP="002F39D4">
            <w:pPr>
              <w:rPr>
                <w:lang w:val="nb-NO"/>
              </w:rPr>
            </w:pPr>
          </w:p>
        </w:tc>
      </w:tr>
      <w:tr w:rsidR="002F39D4" w:rsidRPr="006B55D8" w14:paraId="2DA7989D" w14:textId="77777777" w:rsidTr="002F39D4">
        <w:tc>
          <w:tcPr>
            <w:tcW w:w="1230" w:type="pct"/>
            <w:gridSpan w:val="2"/>
          </w:tcPr>
          <w:p w14:paraId="317578C2" w14:textId="0962EBC3" w:rsidR="002F39D4" w:rsidRPr="006B55D8" w:rsidRDefault="002F39D4" w:rsidP="002F39D4">
            <w:pPr>
              <w:rPr>
                <w:lang w:val="nb-NO"/>
              </w:rPr>
            </w:pPr>
            <w:r w:rsidRPr="006B55D8">
              <w:rPr>
                <w:lang w:val="nb-NO"/>
              </w:rPr>
              <w:t>HCT (31-37,2 %)</w:t>
            </w:r>
          </w:p>
        </w:tc>
        <w:tc>
          <w:tcPr>
            <w:tcW w:w="612" w:type="pct"/>
          </w:tcPr>
          <w:p w14:paraId="02A677CE" w14:textId="34507887" w:rsidR="002F39D4" w:rsidRPr="006B55D8" w:rsidRDefault="002F39D4" w:rsidP="002F39D4">
            <w:pPr>
              <w:rPr>
                <w:lang w:val="nb-NO"/>
              </w:rPr>
            </w:pPr>
            <w:r w:rsidRPr="006B55D8">
              <w:rPr>
                <w:lang w:val="nb-NO"/>
              </w:rPr>
              <w:t>33,5</w:t>
            </w:r>
          </w:p>
        </w:tc>
        <w:tc>
          <w:tcPr>
            <w:tcW w:w="612" w:type="pct"/>
          </w:tcPr>
          <w:p w14:paraId="474EDEB2" w14:textId="77777777" w:rsidR="002F39D4" w:rsidRPr="006B55D8" w:rsidRDefault="002F39D4" w:rsidP="002F39D4">
            <w:pPr>
              <w:rPr>
                <w:lang w:val="nb-NO"/>
              </w:rPr>
            </w:pPr>
          </w:p>
        </w:tc>
        <w:tc>
          <w:tcPr>
            <w:tcW w:w="613" w:type="pct"/>
          </w:tcPr>
          <w:p w14:paraId="37C229BC" w14:textId="77777777" w:rsidR="002F39D4" w:rsidRPr="006B55D8" w:rsidRDefault="002F39D4" w:rsidP="002F39D4">
            <w:pPr>
              <w:rPr>
                <w:lang w:val="nb-NO"/>
              </w:rPr>
            </w:pPr>
          </w:p>
        </w:tc>
        <w:tc>
          <w:tcPr>
            <w:tcW w:w="612" w:type="pct"/>
          </w:tcPr>
          <w:p w14:paraId="2EC7DE53" w14:textId="77777777" w:rsidR="002F39D4" w:rsidRPr="006B55D8" w:rsidRDefault="002F39D4" w:rsidP="002F39D4">
            <w:pPr>
              <w:rPr>
                <w:lang w:val="nb-NO"/>
              </w:rPr>
            </w:pPr>
          </w:p>
        </w:tc>
        <w:tc>
          <w:tcPr>
            <w:tcW w:w="612" w:type="pct"/>
          </w:tcPr>
          <w:p w14:paraId="44A8E580" w14:textId="77777777" w:rsidR="002F39D4" w:rsidRPr="006B55D8" w:rsidRDefault="002F39D4" w:rsidP="002F39D4">
            <w:pPr>
              <w:rPr>
                <w:lang w:val="nb-NO"/>
              </w:rPr>
            </w:pPr>
          </w:p>
        </w:tc>
        <w:tc>
          <w:tcPr>
            <w:tcW w:w="708" w:type="pct"/>
          </w:tcPr>
          <w:p w14:paraId="1E79470E" w14:textId="77777777" w:rsidR="002F39D4" w:rsidRPr="006B55D8" w:rsidRDefault="002F39D4" w:rsidP="002F39D4">
            <w:pPr>
              <w:rPr>
                <w:lang w:val="nb-NO"/>
              </w:rPr>
            </w:pPr>
          </w:p>
        </w:tc>
      </w:tr>
      <w:tr w:rsidR="002F39D4" w:rsidRPr="006B55D8" w14:paraId="2F2E8D7B" w14:textId="77777777" w:rsidTr="002F39D4">
        <w:tc>
          <w:tcPr>
            <w:tcW w:w="1230" w:type="pct"/>
            <w:gridSpan w:val="2"/>
          </w:tcPr>
          <w:p w14:paraId="11967F2D" w14:textId="1D3F7FAE" w:rsidR="002F39D4" w:rsidRPr="006B55D8" w:rsidRDefault="002F39D4" w:rsidP="002F39D4">
            <w:pPr>
              <w:rPr>
                <w:lang w:val="nb-NO"/>
              </w:rPr>
            </w:pPr>
            <w:r w:rsidRPr="006B55D8">
              <w:rPr>
                <w:lang w:val="nb-NO"/>
              </w:rPr>
              <w:t>WBC (6,2-14,5 x 10</w:t>
            </w:r>
            <w:r w:rsidRPr="006B55D8">
              <w:rPr>
                <w:vertAlign w:val="superscript"/>
                <w:lang w:val="nb-NO"/>
              </w:rPr>
              <w:t>9</w:t>
            </w:r>
            <w:r w:rsidRPr="006B55D8">
              <w:rPr>
                <w:lang w:val="nb-NO"/>
              </w:rPr>
              <w:t>)</w:t>
            </w:r>
          </w:p>
        </w:tc>
        <w:tc>
          <w:tcPr>
            <w:tcW w:w="612" w:type="pct"/>
          </w:tcPr>
          <w:p w14:paraId="5599A768" w14:textId="615BDE02" w:rsidR="002F39D4" w:rsidRPr="006B55D8" w:rsidRDefault="002F39D4" w:rsidP="002F39D4">
            <w:pPr>
              <w:rPr>
                <w:b/>
                <w:lang w:val="nb-NO"/>
              </w:rPr>
            </w:pPr>
            <w:r w:rsidRPr="006B55D8">
              <w:rPr>
                <w:b/>
                <w:lang w:val="nb-NO"/>
              </w:rPr>
              <w:t>22</w:t>
            </w:r>
          </w:p>
        </w:tc>
        <w:tc>
          <w:tcPr>
            <w:tcW w:w="612" w:type="pct"/>
          </w:tcPr>
          <w:p w14:paraId="02B81441" w14:textId="77777777" w:rsidR="002F39D4" w:rsidRPr="006B55D8" w:rsidRDefault="002F39D4" w:rsidP="002F39D4">
            <w:pPr>
              <w:rPr>
                <w:lang w:val="nb-NO"/>
              </w:rPr>
            </w:pPr>
          </w:p>
        </w:tc>
        <w:tc>
          <w:tcPr>
            <w:tcW w:w="613" w:type="pct"/>
          </w:tcPr>
          <w:p w14:paraId="6AEDC26D" w14:textId="77777777" w:rsidR="002F39D4" w:rsidRPr="006B55D8" w:rsidRDefault="002F39D4" w:rsidP="002F39D4">
            <w:pPr>
              <w:rPr>
                <w:lang w:val="nb-NO"/>
              </w:rPr>
            </w:pPr>
          </w:p>
        </w:tc>
        <w:tc>
          <w:tcPr>
            <w:tcW w:w="612" w:type="pct"/>
          </w:tcPr>
          <w:p w14:paraId="3E48AE03" w14:textId="77777777" w:rsidR="002F39D4" w:rsidRPr="006B55D8" w:rsidRDefault="002F39D4" w:rsidP="002F39D4">
            <w:pPr>
              <w:rPr>
                <w:lang w:val="nb-NO"/>
              </w:rPr>
            </w:pPr>
          </w:p>
        </w:tc>
        <w:tc>
          <w:tcPr>
            <w:tcW w:w="612" w:type="pct"/>
          </w:tcPr>
          <w:p w14:paraId="05486E8D" w14:textId="77777777" w:rsidR="002F39D4" w:rsidRPr="006B55D8" w:rsidRDefault="002F39D4" w:rsidP="002F39D4">
            <w:pPr>
              <w:rPr>
                <w:lang w:val="nb-NO"/>
              </w:rPr>
            </w:pPr>
          </w:p>
        </w:tc>
        <w:tc>
          <w:tcPr>
            <w:tcW w:w="708" w:type="pct"/>
          </w:tcPr>
          <w:p w14:paraId="46C5D94F" w14:textId="77777777" w:rsidR="002F39D4" w:rsidRPr="006B55D8" w:rsidRDefault="002F39D4" w:rsidP="002F39D4">
            <w:pPr>
              <w:rPr>
                <w:lang w:val="nb-NO"/>
              </w:rPr>
            </w:pPr>
          </w:p>
        </w:tc>
      </w:tr>
      <w:tr w:rsidR="002F39D4" w:rsidRPr="006B55D8" w14:paraId="3031CCA4" w14:textId="77777777" w:rsidTr="002F39D4">
        <w:tc>
          <w:tcPr>
            <w:tcW w:w="1230" w:type="pct"/>
            <w:gridSpan w:val="2"/>
          </w:tcPr>
          <w:p w14:paraId="27F68319" w14:textId="01B065A5" w:rsidR="002F39D4" w:rsidRPr="006B55D8" w:rsidRDefault="002F39D4" w:rsidP="002F39D4">
            <w:pPr>
              <w:rPr>
                <w:lang w:val="nb-NO"/>
              </w:rPr>
            </w:pPr>
            <w:r w:rsidRPr="006B55D8">
              <w:rPr>
                <w:lang w:val="nb-NO"/>
              </w:rPr>
              <w:t>Blodplater (219-465 x 10</w:t>
            </w:r>
            <w:r w:rsidRPr="006B55D8">
              <w:rPr>
                <w:vertAlign w:val="superscript"/>
                <w:lang w:val="nb-NO"/>
              </w:rPr>
              <w:t>9</w:t>
            </w:r>
            <w:r w:rsidRPr="006B55D8">
              <w:rPr>
                <w:lang w:val="nb-NO"/>
              </w:rPr>
              <w:t>)</w:t>
            </w:r>
          </w:p>
        </w:tc>
        <w:tc>
          <w:tcPr>
            <w:tcW w:w="612" w:type="pct"/>
          </w:tcPr>
          <w:p w14:paraId="371020A3" w14:textId="4305C22D" w:rsidR="002F39D4" w:rsidRPr="006B55D8" w:rsidRDefault="002F39D4" w:rsidP="002F39D4">
            <w:pPr>
              <w:rPr>
                <w:b/>
                <w:lang w:val="nb-NO"/>
              </w:rPr>
            </w:pPr>
            <w:r w:rsidRPr="006B55D8">
              <w:rPr>
                <w:b/>
                <w:lang w:val="nb-NO"/>
              </w:rPr>
              <w:t>490</w:t>
            </w:r>
          </w:p>
        </w:tc>
        <w:tc>
          <w:tcPr>
            <w:tcW w:w="612" w:type="pct"/>
          </w:tcPr>
          <w:p w14:paraId="00C0DCCB" w14:textId="77777777" w:rsidR="002F39D4" w:rsidRPr="006B55D8" w:rsidRDefault="002F39D4" w:rsidP="002F39D4">
            <w:pPr>
              <w:rPr>
                <w:lang w:val="nb-NO"/>
              </w:rPr>
            </w:pPr>
          </w:p>
        </w:tc>
        <w:tc>
          <w:tcPr>
            <w:tcW w:w="613" w:type="pct"/>
          </w:tcPr>
          <w:p w14:paraId="01E3077B" w14:textId="77777777" w:rsidR="002F39D4" w:rsidRPr="006B55D8" w:rsidRDefault="002F39D4" w:rsidP="002F39D4">
            <w:pPr>
              <w:rPr>
                <w:lang w:val="nb-NO"/>
              </w:rPr>
            </w:pPr>
          </w:p>
        </w:tc>
        <w:tc>
          <w:tcPr>
            <w:tcW w:w="612" w:type="pct"/>
          </w:tcPr>
          <w:p w14:paraId="7DA2A1D8" w14:textId="77777777" w:rsidR="002F39D4" w:rsidRPr="006B55D8" w:rsidRDefault="002F39D4" w:rsidP="002F39D4">
            <w:pPr>
              <w:rPr>
                <w:lang w:val="nb-NO"/>
              </w:rPr>
            </w:pPr>
          </w:p>
        </w:tc>
        <w:tc>
          <w:tcPr>
            <w:tcW w:w="612" w:type="pct"/>
          </w:tcPr>
          <w:p w14:paraId="6327CE98" w14:textId="77777777" w:rsidR="002F39D4" w:rsidRPr="006B55D8" w:rsidRDefault="002F39D4" w:rsidP="002F39D4">
            <w:pPr>
              <w:rPr>
                <w:lang w:val="nb-NO"/>
              </w:rPr>
            </w:pPr>
          </w:p>
        </w:tc>
        <w:tc>
          <w:tcPr>
            <w:tcW w:w="708" w:type="pct"/>
          </w:tcPr>
          <w:p w14:paraId="092D76C3" w14:textId="77777777" w:rsidR="002F39D4" w:rsidRPr="006B55D8" w:rsidRDefault="002F39D4" w:rsidP="002F39D4">
            <w:pPr>
              <w:rPr>
                <w:lang w:val="nb-NO"/>
              </w:rPr>
            </w:pPr>
          </w:p>
        </w:tc>
      </w:tr>
      <w:tr w:rsidR="002F39D4" w:rsidRPr="006B55D8" w14:paraId="51400615" w14:textId="77777777" w:rsidTr="006F4B4A">
        <w:tc>
          <w:tcPr>
            <w:tcW w:w="5000" w:type="pct"/>
            <w:gridSpan w:val="8"/>
          </w:tcPr>
          <w:p w14:paraId="01847318" w14:textId="77777777" w:rsidR="002F39D4" w:rsidRPr="006B55D8" w:rsidRDefault="002F39D4" w:rsidP="002F39D4">
            <w:pPr>
              <w:rPr>
                <w:lang w:val="nb-NO"/>
              </w:rPr>
            </w:pPr>
            <w:r w:rsidRPr="006B55D8">
              <w:rPr>
                <w:b/>
                <w:lang w:val="nb-NO"/>
              </w:rPr>
              <w:t>Grunnleggende metabolsk panel</w:t>
            </w:r>
          </w:p>
        </w:tc>
      </w:tr>
      <w:tr w:rsidR="002F39D4" w:rsidRPr="006B55D8" w14:paraId="39D0C7E2" w14:textId="77777777" w:rsidTr="002F39D4">
        <w:tc>
          <w:tcPr>
            <w:tcW w:w="1230" w:type="pct"/>
            <w:gridSpan w:val="2"/>
          </w:tcPr>
          <w:p w14:paraId="20362D79" w14:textId="77777777" w:rsidR="002F39D4" w:rsidRPr="006B55D8" w:rsidRDefault="002F39D4" w:rsidP="002F39D4">
            <w:pPr>
              <w:rPr>
                <w:lang w:val="nb-NO"/>
              </w:rPr>
            </w:pPr>
            <w:r w:rsidRPr="006B55D8">
              <w:rPr>
                <w:lang w:val="nb-NO"/>
              </w:rPr>
              <w:t>Na</w:t>
            </w:r>
            <w:r w:rsidRPr="006B55D8">
              <w:rPr>
                <w:vertAlign w:val="superscript"/>
                <w:lang w:val="nb-NO"/>
              </w:rPr>
              <w:t>+</w:t>
            </w:r>
            <w:r w:rsidRPr="006B55D8">
              <w:rPr>
                <w:lang w:val="nb-NO"/>
              </w:rPr>
              <w:t xml:space="preserve"> (135-145 mEq/L)</w:t>
            </w:r>
          </w:p>
        </w:tc>
        <w:tc>
          <w:tcPr>
            <w:tcW w:w="612" w:type="pct"/>
          </w:tcPr>
          <w:p w14:paraId="597B31BA" w14:textId="1851DBCA" w:rsidR="002F39D4" w:rsidRPr="006B55D8" w:rsidRDefault="002F39D4" w:rsidP="002F39D4">
            <w:pPr>
              <w:rPr>
                <w:lang w:val="nb-NO"/>
              </w:rPr>
            </w:pPr>
            <w:r w:rsidRPr="006B55D8">
              <w:rPr>
                <w:lang w:val="nb-NO"/>
              </w:rPr>
              <w:t>141</w:t>
            </w:r>
          </w:p>
        </w:tc>
        <w:tc>
          <w:tcPr>
            <w:tcW w:w="612" w:type="pct"/>
          </w:tcPr>
          <w:p w14:paraId="662FA44E" w14:textId="77777777" w:rsidR="002F39D4" w:rsidRPr="006B55D8" w:rsidRDefault="002F39D4" w:rsidP="002F39D4">
            <w:pPr>
              <w:rPr>
                <w:lang w:val="nb-NO"/>
              </w:rPr>
            </w:pPr>
          </w:p>
        </w:tc>
        <w:tc>
          <w:tcPr>
            <w:tcW w:w="613" w:type="pct"/>
          </w:tcPr>
          <w:p w14:paraId="4CBF2837" w14:textId="77777777" w:rsidR="002F39D4" w:rsidRPr="006B55D8" w:rsidRDefault="002F39D4" w:rsidP="002F39D4">
            <w:pPr>
              <w:rPr>
                <w:lang w:val="nb-NO"/>
              </w:rPr>
            </w:pPr>
          </w:p>
        </w:tc>
        <w:tc>
          <w:tcPr>
            <w:tcW w:w="612" w:type="pct"/>
          </w:tcPr>
          <w:p w14:paraId="5C76A4B0" w14:textId="77777777" w:rsidR="002F39D4" w:rsidRPr="006B55D8" w:rsidRDefault="002F39D4" w:rsidP="002F39D4">
            <w:pPr>
              <w:rPr>
                <w:lang w:val="nb-NO"/>
              </w:rPr>
            </w:pPr>
          </w:p>
        </w:tc>
        <w:tc>
          <w:tcPr>
            <w:tcW w:w="612" w:type="pct"/>
          </w:tcPr>
          <w:p w14:paraId="4E98E48E" w14:textId="77777777" w:rsidR="002F39D4" w:rsidRPr="006B55D8" w:rsidRDefault="002F39D4" w:rsidP="002F39D4">
            <w:pPr>
              <w:rPr>
                <w:lang w:val="nb-NO"/>
              </w:rPr>
            </w:pPr>
          </w:p>
        </w:tc>
        <w:tc>
          <w:tcPr>
            <w:tcW w:w="708" w:type="pct"/>
          </w:tcPr>
          <w:p w14:paraId="5A84F5A6" w14:textId="77777777" w:rsidR="002F39D4" w:rsidRPr="006B55D8" w:rsidRDefault="002F39D4" w:rsidP="002F39D4">
            <w:pPr>
              <w:rPr>
                <w:lang w:val="nb-NO"/>
              </w:rPr>
            </w:pPr>
          </w:p>
        </w:tc>
      </w:tr>
      <w:tr w:rsidR="002F39D4" w:rsidRPr="006B55D8" w14:paraId="20C54854" w14:textId="77777777" w:rsidTr="002F39D4">
        <w:tc>
          <w:tcPr>
            <w:tcW w:w="1230" w:type="pct"/>
            <w:gridSpan w:val="2"/>
          </w:tcPr>
          <w:p w14:paraId="1990F621" w14:textId="6C8A73F2" w:rsidR="002F39D4" w:rsidRPr="006B55D8" w:rsidRDefault="002F39D4" w:rsidP="002F39D4">
            <w:pPr>
              <w:rPr>
                <w:lang w:val="nb-NO"/>
              </w:rPr>
            </w:pPr>
            <w:r w:rsidRPr="006B55D8">
              <w:rPr>
                <w:lang w:val="nb-NO"/>
              </w:rPr>
              <w:t>K</w:t>
            </w:r>
            <w:r w:rsidRPr="006B55D8">
              <w:rPr>
                <w:vertAlign w:val="superscript"/>
                <w:lang w:val="nb-NO"/>
              </w:rPr>
              <w:t xml:space="preserve">+ </w:t>
            </w:r>
            <w:r w:rsidRPr="006B55D8">
              <w:rPr>
                <w:lang w:val="nb-NO"/>
              </w:rPr>
              <w:t>(3,5-5,8 mEq/L)</w:t>
            </w:r>
          </w:p>
        </w:tc>
        <w:tc>
          <w:tcPr>
            <w:tcW w:w="612" w:type="pct"/>
          </w:tcPr>
          <w:p w14:paraId="693F1F56" w14:textId="203F1D8F" w:rsidR="002F39D4" w:rsidRPr="006B55D8" w:rsidRDefault="002F39D4" w:rsidP="002F39D4">
            <w:pPr>
              <w:rPr>
                <w:lang w:val="nb-NO"/>
              </w:rPr>
            </w:pPr>
            <w:r w:rsidRPr="006B55D8">
              <w:rPr>
                <w:lang w:val="nb-NO"/>
              </w:rPr>
              <w:t>4,1</w:t>
            </w:r>
          </w:p>
        </w:tc>
        <w:tc>
          <w:tcPr>
            <w:tcW w:w="612" w:type="pct"/>
          </w:tcPr>
          <w:p w14:paraId="35A20DCB" w14:textId="77777777" w:rsidR="002F39D4" w:rsidRPr="006B55D8" w:rsidRDefault="002F39D4" w:rsidP="002F39D4">
            <w:pPr>
              <w:rPr>
                <w:lang w:val="nb-NO"/>
              </w:rPr>
            </w:pPr>
          </w:p>
        </w:tc>
        <w:tc>
          <w:tcPr>
            <w:tcW w:w="613" w:type="pct"/>
          </w:tcPr>
          <w:p w14:paraId="24F7FFA3" w14:textId="77777777" w:rsidR="002F39D4" w:rsidRPr="006B55D8" w:rsidRDefault="002F39D4" w:rsidP="002F39D4">
            <w:pPr>
              <w:rPr>
                <w:lang w:val="nb-NO"/>
              </w:rPr>
            </w:pPr>
          </w:p>
        </w:tc>
        <w:tc>
          <w:tcPr>
            <w:tcW w:w="612" w:type="pct"/>
          </w:tcPr>
          <w:p w14:paraId="5916D05A" w14:textId="77777777" w:rsidR="002F39D4" w:rsidRPr="006B55D8" w:rsidRDefault="002F39D4" w:rsidP="002F39D4">
            <w:pPr>
              <w:rPr>
                <w:lang w:val="nb-NO"/>
              </w:rPr>
            </w:pPr>
          </w:p>
        </w:tc>
        <w:tc>
          <w:tcPr>
            <w:tcW w:w="612" w:type="pct"/>
          </w:tcPr>
          <w:p w14:paraId="5B43F91D" w14:textId="77777777" w:rsidR="002F39D4" w:rsidRPr="006B55D8" w:rsidRDefault="002F39D4" w:rsidP="002F39D4">
            <w:pPr>
              <w:rPr>
                <w:lang w:val="nb-NO"/>
              </w:rPr>
            </w:pPr>
          </w:p>
        </w:tc>
        <w:tc>
          <w:tcPr>
            <w:tcW w:w="708" w:type="pct"/>
          </w:tcPr>
          <w:p w14:paraId="59B8C75E" w14:textId="77777777" w:rsidR="002F39D4" w:rsidRPr="006B55D8" w:rsidRDefault="002F39D4" w:rsidP="002F39D4">
            <w:pPr>
              <w:rPr>
                <w:lang w:val="nb-NO"/>
              </w:rPr>
            </w:pPr>
          </w:p>
        </w:tc>
      </w:tr>
      <w:tr w:rsidR="002F39D4" w:rsidRPr="006B55D8" w14:paraId="09671DB4" w14:textId="77777777" w:rsidTr="002F39D4">
        <w:tc>
          <w:tcPr>
            <w:tcW w:w="1230" w:type="pct"/>
            <w:gridSpan w:val="2"/>
          </w:tcPr>
          <w:p w14:paraId="4B747690" w14:textId="4D974C7B" w:rsidR="002F39D4" w:rsidRPr="006B55D8" w:rsidRDefault="002F39D4" w:rsidP="002F39D4">
            <w:pPr>
              <w:rPr>
                <w:lang w:val="nb-NO"/>
              </w:rPr>
            </w:pPr>
            <w:r w:rsidRPr="006B55D8">
              <w:rPr>
                <w:lang w:val="nb-NO"/>
              </w:rPr>
              <w:t>Cl</w:t>
            </w:r>
            <w:r w:rsidRPr="006B55D8">
              <w:rPr>
                <w:vertAlign w:val="superscript"/>
                <w:lang w:val="nb-NO"/>
              </w:rPr>
              <w:t>-</w:t>
            </w:r>
            <w:r w:rsidRPr="006B55D8">
              <w:rPr>
                <w:lang w:val="nb-NO"/>
              </w:rPr>
              <w:t xml:space="preserve"> (91-111 mEq/L)</w:t>
            </w:r>
          </w:p>
        </w:tc>
        <w:tc>
          <w:tcPr>
            <w:tcW w:w="612" w:type="pct"/>
          </w:tcPr>
          <w:p w14:paraId="4DF5470E" w14:textId="449B221D" w:rsidR="002F39D4" w:rsidRPr="006B55D8" w:rsidRDefault="002F39D4" w:rsidP="002F39D4">
            <w:pPr>
              <w:rPr>
                <w:lang w:val="nb-NO"/>
              </w:rPr>
            </w:pPr>
            <w:r w:rsidRPr="006B55D8">
              <w:rPr>
                <w:lang w:val="nb-NO"/>
              </w:rPr>
              <w:t>99</w:t>
            </w:r>
          </w:p>
        </w:tc>
        <w:tc>
          <w:tcPr>
            <w:tcW w:w="612" w:type="pct"/>
          </w:tcPr>
          <w:p w14:paraId="55B3CEA2" w14:textId="77777777" w:rsidR="002F39D4" w:rsidRPr="006B55D8" w:rsidRDefault="002F39D4" w:rsidP="002F39D4">
            <w:pPr>
              <w:rPr>
                <w:lang w:val="nb-NO"/>
              </w:rPr>
            </w:pPr>
          </w:p>
        </w:tc>
        <w:tc>
          <w:tcPr>
            <w:tcW w:w="613" w:type="pct"/>
          </w:tcPr>
          <w:p w14:paraId="6E0B01ED" w14:textId="77777777" w:rsidR="002F39D4" w:rsidRPr="006B55D8" w:rsidRDefault="002F39D4" w:rsidP="002F39D4">
            <w:pPr>
              <w:rPr>
                <w:lang w:val="nb-NO"/>
              </w:rPr>
            </w:pPr>
          </w:p>
        </w:tc>
        <w:tc>
          <w:tcPr>
            <w:tcW w:w="612" w:type="pct"/>
          </w:tcPr>
          <w:p w14:paraId="3755E293" w14:textId="77777777" w:rsidR="002F39D4" w:rsidRPr="006B55D8" w:rsidRDefault="002F39D4" w:rsidP="002F39D4">
            <w:pPr>
              <w:rPr>
                <w:lang w:val="nb-NO"/>
              </w:rPr>
            </w:pPr>
          </w:p>
        </w:tc>
        <w:tc>
          <w:tcPr>
            <w:tcW w:w="612" w:type="pct"/>
          </w:tcPr>
          <w:p w14:paraId="74E1F671" w14:textId="77777777" w:rsidR="002F39D4" w:rsidRPr="006B55D8" w:rsidRDefault="002F39D4" w:rsidP="002F39D4">
            <w:pPr>
              <w:rPr>
                <w:lang w:val="nb-NO"/>
              </w:rPr>
            </w:pPr>
          </w:p>
        </w:tc>
        <w:tc>
          <w:tcPr>
            <w:tcW w:w="708" w:type="pct"/>
          </w:tcPr>
          <w:p w14:paraId="1BB8537A" w14:textId="77777777" w:rsidR="002F39D4" w:rsidRPr="006B55D8" w:rsidRDefault="002F39D4" w:rsidP="002F39D4">
            <w:pPr>
              <w:rPr>
                <w:lang w:val="nb-NO"/>
              </w:rPr>
            </w:pPr>
          </w:p>
        </w:tc>
      </w:tr>
      <w:tr w:rsidR="002F39D4" w:rsidRPr="006B55D8" w14:paraId="34CF0CAC" w14:textId="77777777" w:rsidTr="002F39D4">
        <w:tc>
          <w:tcPr>
            <w:tcW w:w="1230" w:type="pct"/>
            <w:gridSpan w:val="2"/>
          </w:tcPr>
          <w:p w14:paraId="53EB4693" w14:textId="3B3C48A3" w:rsidR="002F39D4" w:rsidRPr="006B55D8" w:rsidRDefault="002F39D4" w:rsidP="002F39D4">
            <w:pPr>
              <w:rPr>
                <w:lang w:val="nb-NO"/>
              </w:rPr>
            </w:pPr>
            <w:r w:rsidRPr="006B55D8">
              <w:rPr>
                <w:lang w:val="nb-NO"/>
              </w:rPr>
              <w:t>HCO3</w:t>
            </w:r>
            <w:r w:rsidRPr="006B55D8">
              <w:rPr>
                <w:vertAlign w:val="superscript"/>
                <w:lang w:val="nb-NO"/>
              </w:rPr>
              <w:t xml:space="preserve">- </w:t>
            </w:r>
            <w:r w:rsidRPr="006B55D8">
              <w:rPr>
                <w:lang w:val="nb-NO"/>
              </w:rPr>
              <w:t>(19-24 mEq/L)</w:t>
            </w:r>
          </w:p>
        </w:tc>
        <w:tc>
          <w:tcPr>
            <w:tcW w:w="612" w:type="pct"/>
          </w:tcPr>
          <w:p w14:paraId="03FF5A7C" w14:textId="43184040" w:rsidR="002F39D4" w:rsidRPr="006B55D8" w:rsidRDefault="002F39D4" w:rsidP="002F39D4">
            <w:pPr>
              <w:rPr>
                <w:lang w:val="nb-NO"/>
              </w:rPr>
            </w:pPr>
            <w:r w:rsidRPr="006B55D8">
              <w:rPr>
                <w:lang w:val="nb-NO"/>
              </w:rPr>
              <w:t>22</w:t>
            </w:r>
          </w:p>
        </w:tc>
        <w:tc>
          <w:tcPr>
            <w:tcW w:w="612" w:type="pct"/>
          </w:tcPr>
          <w:p w14:paraId="763EFBCB" w14:textId="77777777" w:rsidR="002F39D4" w:rsidRPr="006B55D8" w:rsidRDefault="002F39D4" w:rsidP="002F39D4">
            <w:pPr>
              <w:rPr>
                <w:lang w:val="nb-NO"/>
              </w:rPr>
            </w:pPr>
          </w:p>
        </w:tc>
        <w:tc>
          <w:tcPr>
            <w:tcW w:w="613" w:type="pct"/>
          </w:tcPr>
          <w:p w14:paraId="694E9627" w14:textId="77777777" w:rsidR="002F39D4" w:rsidRPr="006B55D8" w:rsidRDefault="002F39D4" w:rsidP="002F39D4">
            <w:pPr>
              <w:rPr>
                <w:lang w:val="nb-NO"/>
              </w:rPr>
            </w:pPr>
          </w:p>
        </w:tc>
        <w:tc>
          <w:tcPr>
            <w:tcW w:w="612" w:type="pct"/>
          </w:tcPr>
          <w:p w14:paraId="06E3364E" w14:textId="77777777" w:rsidR="002F39D4" w:rsidRPr="006B55D8" w:rsidRDefault="002F39D4" w:rsidP="002F39D4">
            <w:pPr>
              <w:rPr>
                <w:lang w:val="nb-NO"/>
              </w:rPr>
            </w:pPr>
          </w:p>
        </w:tc>
        <w:tc>
          <w:tcPr>
            <w:tcW w:w="612" w:type="pct"/>
          </w:tcPr>
          <w:p w14:paraId="55A70389" w14:textId="77777777" w:rsidR="002F39D4" w:rsidRPr="006B55D8" w:rsidRDefault="002F39D4" w:rsidP="002F39D4">
            <w:pPr>
              <w:rPr>
                <w:lang w:val="nb-NO"/>
              </w:rPr>
            </w:pPr>
          </w:p>
        </w:tc>
        <w:tc>
          <w:tcPr>
            <w:tcW w:w="708" w:type="pct"/>
          </w:tcPr>
          <w:p w14:paraId="033F7744" w14:textId="77777777" w:rsidR="002F39D4" w:rsidRPr="006B55D8" w:rsidRDefault="002F39D4" w:rsidP="002F39D4">
            <w:pPr>
              <w:rPr>
                <w:lang w:val="nb-NO"/>
              </w:rPr>
            </w:pPr>
          </w:p>
        </w:tc>
      </w:tr>
      <w:tr w:rsidR="002F39D4" w:rsidRPr="006B55D8" w14:paraId="67DAE7B5" w14:textId="77777777" w:rsidTr="002F39D4">
        <w:tc>
          <w:tcPr>
            <w:tcW w:w="1230" w:type="pct"/>
            <w:gridSpan w:val="2"/>
          </w:tcPr>
          <w:p w14:paraId="0625F955" w14:textId="3E34A6BA" w:rsidR="002F39D4" w:rsidRPr="006B55D8" w:rsidRDefault="002F39D4" w:rsidP="002F39D4">
            <w:pPr>
              <w:rPr>
                <w:lang w:val="nb-NO"/>
              </w:rPr>
            </w:pPr>
            <w:r w:rsidRPr="006B55D8">
              <w:rPr>
                <w:lang w:val="nb-NO"/>
              </w:rPr>
              <w:t>BUN (8-28 mg/dL)</w:t>
            </w:r>
          </w:p>
        </w:tc>
        <w:tc>
          <w:tcPr>
            <w:tcW w:w="612" w:type="pct"/>
          </w:tcPr>
          <w:p w14:paraId="79DAE9FF" w14:textId="1EE27307" w:rsidR="002F39D4" w:rsidRPr="006B55D8" w:rsidRDefault="002F39D4" w:rsidP="002F39D4">
            <w:pPr>
              <w:rPr>
                <w:lang w:val="nb-NO"/>
              </w:rPr>
            </w:pPr>
            <w:r w:rsidRPr="006B55D8">
              <w:rPr>
                <w:lang w:val="nb-NO"/>
              </w:rPr>
              <w:t>25</w:t>
            </w:r>
          </w:p>
        </w:tc>
        <w:tc>
          <w:tcPr>
            <w:tcW w:w="612" w:type="pct"/>
          </w:tcPr>
          <w:p w14:paraId="5E4FDDB6" w14:textId="77777777" w:rsidR="002F39D4" w:rsidRPr="006B55D8" w:rsidRDefault="002F39D4" w:rsidP="002F39D4">
            <w:pPr>
              <w:rPr>
                <w:lang w:val="nb-NO"/>
              </w:rPr>
            </w:pPr>
          </w:p>
        </w:tc>
        <w:tc>
          <w:tcPr>
            <w:tcW w:w="613" w:type="pct"/>
          </w:tcPr>
          <w:p w14:paraId="38F9758B" w14:textId="77777777" w:rsidR="002F39D4" w:rsidRPr="006B55D8" w:rsidRDefault="002F39D4" w:rsidP="002F39D4">
            <w:pPr>
              <w:rPr>
                <w:lang w:val="nb-NO"/>
              </w:rPr>
            </w:pPr>
          </w:p>
        </w:tc>
        <w:tc>
          <w:tcPr>
            <w:tcW w:w="612" w:type="pct"/>
          </w:tcPr>
          <w:p w14:paraId="551F3AF3" w14:textId="77777777" w:rsidR="002F39D4" w:rsidRPr="006B55D8" w:rsidRDefault="002F39D4" w:rsidP="002F39D4">
            <w:pPr>
              <w:rPr>
                <w:lang w:val="nb-NO"/>
              </w:rPr>
            </w:pPr>
          </w:p>
        </w:tc>
        <w:tc>
          <w:tcPr>
            <w:tcW w:w="612" w:type="pct"/>
          </w:tcPr>
          <w:p w14:paraId="2A2553DF" w14:textId="77777777" w:rsidR="002F39D4" w:rsidRPr="006B55D8" w:rsidRDefault="002F39D4" w:rsidP="002F39D4">
            <w:pPr>
              <w:rPr>
                <w:lang w:val="nb-NO"/>
              </w:rPr>
            </w:pPr>
          </w:p>
        </w:tc>
        <w:tc>
          <w:tcPr>
            <w:tcW w:w="708" w:type="pct"/>
          </w:tcPr>
          <w:p w14:paraId="750F5272" w14:textId="77777777" w:rsidR="002F39D4" w:rsidRPr="006B55D8" w:rsidRDefault="002F39D4" w:rsidP="002F39D4">
            <w:pPr>
              <w:rPr>
                <w:lang w:val="nb-NO"/>
              </w:rPr>
            </w:pPr>
          </w:p>
        </w:tc>
      </w:tr>
      <w:tr w:rsidR="002F39D4" w:rsidRPr="006B55D8" w14:paraId="5D9315B2" w14:textId="77777777" w:rsidTr="002F39D4">
        <w:tc>
          <w:tcPr>
            <w:tcW w:w="1230" w:type="pct"/>
            <w:gridSpan w:val="2"/>
          </w:tcPr>
          <w:p w14:paraId="53F7F42D" w14:textId="77777777" w:rsidR="002F39D4" w:rsidRPr="006B55D8" w:rsidRDefault="002F39D4" w:rsidP="002F39D4">
            <w:pPr>
              <w:rPr>
                <w:lang w:val="nb-NO"/>
              </w:rPr>
            </w:pPr>
            <w:r w:rsidRPr="006B55D8">
              <w:rPr>
                <w:lang w:val="nb-NO"/>
              </w:rPr>
              <w:t>Kreatinin (0,6-1,2 mg/dL)</w:t>
            </w:r>
          </w:p>
        </w:tc>
        <w:tc>
          <w:tcPr>
            <w:tcW w:w="612" w:type="pct"/>
          </w:tcPr>
          <w:p w14:paraId="6A5F51FD" w14:textId="0ECE851C" w:rsidR="002F39D4" w:rsidRPr="006B55D8" w:rsidRDefault="002F39D4" w:rsidP="002F39D4">
            <w:pPr>
              <w:rPr>
                <w:lang w:val="nb-NO"/>
              </w:rPr>
            </w:pPr>
            <w:r w:rsidRPr="006B55D8">
              <w:rPr>
                <w:lang w:val="nb-NO"/>
              </w:rPr>
              <w:t>1,1</w:t>
            </w:r>
          </w:p>
        </w:tc>
        <w:tc>
          <w:tcPr>
            <w:tcW w:w="612" w:type="pct"/>
          </w:tcPr>
          <w:p w14:paraId="65D94979" w14:textId="77777777" w:rsidR="002F39D4" w:rsidRPr="006B55D8" w:rsidRDefault="002F39D4" w:rsidP="002F39D4">
            <w:pPr>
              <w:rPr>
                <w:lang w:val="nb-NO"/>
              </w:rPr>
            </w:pPr>
          </w:p>
        </w:tc>
        <w:tc>
          <w:tcPr>
            <w:tcW w:w="613" w:type="pct"/>
          </w:tcPr>
          <w:p w14:paraId="5BE49CBE" w14:textId="77777777" w:rsidR="002F39D4" w:rsidRPr="006B55D8" w:rsidRDefault="002F39D4" w:rsidP="002F39D4">
            <w:pPr>
              <w:rPr>
                <w:lang w:val="nb-NO"/>
              </w:rPr>
            </w:pPr>
          </w:p>
        </w:tc>
        <w:tc>
          <w:tcPr>
            <w:tcW w:w="612" w:type="pct"/>
          </w:tcPr>
          <w:p w14:paraId="6C5E138A" w14:textId="77777777" w:rsidR="002F39D4" w:rsidRPr="006B55D8" w:rsidRDefault="002F39D4" w:rsidP="002F39D4">
            <w:pPr>
              <w:rPr>
                <w:lang w:val="nb-NO"/>
              </w:rPr>
            </w:pPr>
          </w:p>
        </w:tc>
        <w:tc>
          <w:tcPr>
            <w:tcW w:w="612" w:type="pct"/>
          </w:tcPr>
          <w:p w14:paraId="70209243" w14:textId="77777777" w:rsidR="002F39D4" w:rsidRPr="006B55D8" w:rsidRDefault="002F39D4" w:rsidP="002F39D4">
            <w:pPr>
              <w:rPr>
                <w:lang w:val="nb-NO"/>
              </w:rPr>
            </w:pPr>
          </w:p>
        </w:tc>
        <w:tc>
          <w:tcPr>
            <w:tcW w:w="708" w:type="pct"/>
          </w:tcPr>
          <w:p w14:paraId="2C97FB5E" w14:textId="77777777" w:rsidR="002F39D4" w:rsidRPr="006B55D8" w:rsidRDefault="002F39D4" w:rsidP="002F39D4">
            <w:pPr>
              <w:rPr>
                <w:lang w:val="nb-NO"/>
              </w:rPr>
            </w:pPr>
          </w:p>
        </w:tc>
      </w:tr>
      <w:tr w:rsidR="002F39D4" w:rsidRPr="006B55D8" w14:paraId="4E12AD96" w14:textId="77777777" w:rsidTr="002F39D4">
        <w:tc>
          <w:tcPr>
            <w:tcW w:w="1230" w:type="pct"/>
            <w:gridSpan w:val="2"/>
          </w:tcPr>
          <w:p w14:paraId="6EB4319E" w14:textId="0CED8A8A" w:rsidR="002F39D4" w:rsidRPr="006B55D8" w:rsidRDefault="002F39D4" w:rsidP="002F39D4">
            <w:pPr>
              <w:rPr>
                <w:lang w:val="nb-NO"/>
              </w:rPr>
            </w:pPr>
            <w:r w:rsidRPr="006B55D8">
              <w:rPr>
                <w:lang w:val="nb-NO"/>
              </w:rPr>
              <w:t>Glukose (60-110 mg/dL)</w:t>
            </w:r>
          </w:p>
        </w:tc>
        <w:tc>
          <w:tcPr>
            <w:tcW w:w="612" w:type="pct"/>
          </w:tcPr>
          <w:p w14:paraId="11E06014" w14:textId="45E90C9D" w:rsidR="002F39D4" w:rsidRPr="006B55D8" w:rsidRDefault="002F39D4" w:rsidP="002F39D4">
            <w:pPr>
              <w:rPr>
                <w:lang w:val="nb-NO"/>
              </w:rPr>
            </w:pPr>
            <w:r w:rsidRPr="006B55D8">
              <w:rPr>
                <w:lang w:val="nb-NO"/>
              </w:rPr>
              <w:t>80</w:t>
            </w:r>
          </w:p>
        </w:tc>
        <w:tc>
          <w:tcPr>
            <w:tcW w:w="612" w:type="pct"/>
          </w:tcPr>
          <w:p w14:paraId="67D2A579" w14:textId="77777777" w:rsidR="002F39D4" w:rsidRPr="006B55D8" w:rsidRDefault="002F39D4" w:rsidP="002F39D4">
            <w:pPr>
              <w:rPr>
                <w:lang w:val="nb-NO"/>
              </w:rPr>
            </w:pPr>
          </w:p>
        </w:tc>
        <w:tc>
          <w:tcPr>
            <w:tcW w:w="613" w:type="pct"/>
          </w:tcPr>
          <w:p w14:paraId="1722F45E" w14:textId="77777777" w:rsidR="002F39D4" w:rsidRPr="006B55D8" w:rsidRDefault="002F39D4" w:rsidP="002F39D4">
            <w:pPr>
              <w:rPr>
                <w:lang w:val="nb-NO"/>
              </w:rPr>
            </w:pPr>
          </w:p>
        </w:tc>
        <w:tc>
          <w:tcPr>
            <w:tcW w:w="612" w:type="pct"/>
          </w:tcPr>
          <w:p w14:paraId="330572B8" w14:textId="77777777" w:rsidR="002F39D4" w:rsidRPr="006B55D8" w:rsidRDefault="002F39D4" w:rsidP="002F39D4">
            <w:pPr>
              <w:rPr>
                <w:lang w:val="nb-NO"/>
              </w:rPr>
            </w:pPr>
          </w:p>
        </w:tc>
        <w:tc>
          <w:tcPr>
            <w:tcW w:w="612" w:type="pct"/>
          </w:tcPr>
          <w:p w14:paraId="730EDC00" w14:textId="77777777" w:rsidR="002F39D4" w:rsidRPr="006B55D8" w:rsidRDefault="002F39D4" w:rsidP="002F39D4">
            <w:pPr>
              <w:rPr>
                <w:lang w:val="nb-NO"/>
              </w:rPr>
            </w:pPr>
          </w:p>
        </w:tc>
        <w:tc>
          <w:tcPr>
            <w:tcW w:w="708" w:type="pct"/>
          </w:tcPr>
          <w:p w14:paraId="1C1AE011" w14:textId="77777777" w:rsidR="002F39D4" w:rsidRPr="006B55D8" w:rsidRDefault="002F39D4" w:rsidP="002F39D4">
            <w:pPr>
              <w:rPr>
                <w:lang w:val="nb-NO"/>
              </w:rPr>
            </w:pPr>
          </w:p>
        </w:tc>
      </w:tr>
      <w:tr w:rsidR="002F39D4" w:rsidRPr="006B55D8" w14:paraId="621421A8" w14:textId="77777777" w:rsidTr="006F4B4A">
        <w:tc>
          <w:tcPr>
            <w:tcW w:w="5000" w:type="pct"/>
            <w:gridSpan w:val="8"/>
          </w:tcPr>
          <w:p w14:paraId="3D9A4349" w14:textId="77777777" w:rsidR="002F39D4" w:rsidRPr="006B55D8" w:rsidRDefault="002F39D4" w:rsidP="002F39D4">
            <w:pPr>
              <w:rPr>
                <w:lang w:val="nb-NO"/>
              </w:rPr>
            </w:pPr>
            <w:r w:rsidRPr="006B55D8">
              <w:rPr>
                <w:b/>
                <w:lang w:val="nb-NO"/>
              </w:rPr>
              <w:t>Diverse</w:t>
            </w:r>
          </w:p>
        </w:tc>
      </w:tr>
      <w:tr w:rsidR="002F39D4" w:rsidRPr="006B55D8" w14:paraId="672F2AD7" w14:textId="77777777" w:rsidTr="002F39D4">
        <w:tc>
          <w:tcPr>
            <w:tcW w:w="1230" w:type="pct"/>
            <w:gridSpan w:val="2"/>
          </w:tcPr>
          <w:p w14:paraId="05247081" w14:textId="595A972A" w:rsidR="002F39D4" w:rsidRPr="006B55D8" w:rsidRDefault="002F39D4" w:rsidP="002F39D4">
            <w:pPr>
              <w:rPr>
                <w:lang w:val="nb-NO"/>
              </w:rPr>
            </w:pPr>
            <w:r w:rsidRPr="006B55D8">
              <w:rPr>
                <w:lang w:val="nb-NO"/>
              </w:rPr>
              <w:t>INR (1-1,4)</w:t>
            </w:r>
          </w:p>
        </w:tc>
        <w:tc>
          <w:tcPr>
            <w:tcW w:w="612" w:type="pct"/>
          </w:tcPr>
          <w:p w14:paraId="61FCB198" w14:textId="29652754" w:rsidR="002F39D4" w:rsidRPr="006B55D8" w:rsidRDefault="002F39D4" w:rsidP="002F39D4">
            <w:pPr>
              <w:rPr>
                <w:lang w:val="nb-NO"/>
              </w:rPr>
            </w:pPr>
            <w:r w:rsidRPr="006B55D8">
              <w:rPr>
                <w:lang w:val="nb-NO"/>
              </w:rPr>
              <w:t>1,2</w:t>
            </w:r>
          </w:p>
        </w:tc>
        <w:tc>
          <w:tcPr>
            <w:tcW w:w="612" w:type="pct"/>
          </w:tcPr>
          <w:p w14:paraId="3635FEEB" w14:textId="77777777" w:rsidR="002F39D4" w:rsidRPr="006B55D8" w:rsidRDefault="002F39D4" w:rsidP="002F39D4">
            <w:pPr>
              <w:rPr>
                <w:lang w:val="nb-NO"/>
              </w:rPr>
            </w:pPr>
          </w:p>
        </w:tc>
        <w:tc>
          <w:tcPr>
            <w:tcW w:w="613" w:type="pct"/>
          </w:tcPr>
          <w:p w14:paraId="50814A06" w14:textId="77777777" w:rsidR="002F39D4" w:rsidRPr="006B55D8" w:rsidRDefault="002F39D4" w:rsidP="002F39D4">
            <w:pPr>
              <w:rPr>
                <w:lang w:val="nb-NO"/>
              </w:rPr>
            </w:pPr>
          </w:p>
        </w:tc>
        <w:tc>
          <w:tcPr>
            <w:tcW w:w="612" w:type="pct"/>
          </w:tcPr>
          <w:p w14:paraId="0B019B0E" w14:textId="77777777" w:rsidR="002F39D4" w:rsidRPr="006B55D8" w:rsidRDefault="002F39D4" w:rsidP="002F39D4">
            <w:pPr>
              <w:rPr>
                <w:lang w:val="nb-NO"/>
              </w:rPr>
            </w:pPr>
          </w:p>
        </w:tc>
        <w:tc>
          <w:tcPr>
            <w:tcW w:w="612" w:type="pct"/>
          </w:tcPr>
          <w:p w14:paraId="57A61784" w14:textId="77777777" w:rsidR="002F39D4" w:rsidRPr="006B55D8" w:rsidRDefault="002F39D4" w:rsidP="002F39D4">
            <w:pPr>
              <w:rPr>
                <w:lang w:val="nb-NO"/>
              </w:rPr>
            </w:pPr>
          </w:p>
        </w:tc>
        <w:tc>
          <w:tcPr>
            <w:tcW w:w="708" w:type="pct"/>
          </w:tcPr>
          <w:p w14:paraId="19E0FBF8" w14:textId="77777777" w:rsidR="002F39D4" w:rsidRPr="006B55D8" w:rsidRDefault="002F39D4" w:rsidP="002F39D4">
            <w:pPr>
              <w:rPr>
                <w:lang w:val="nb-NO"/>
              </w:rPr>
            </w:pPr>
          </w:p>
        </w:tc>
      </w:tr>
      <w:tr w:rsidR="002F39D4" w:rsidRPr="006B55D8" w14:paraId="04998292" w14:textId="77777777" w:rsidTr="002F39D4">
        <w:tc>
          <w:tcPr>
            <w:tcW w:w="1230" w:type="pct"/>
            <w:gridSpan w:val="2"/>
          </w:tcPr>
          <w:p w14:paraId="178B5A77" w14:textId="05DE0749" w:rsidR="002F39D4" w:rsidRPr="006B55D8" w:rsidRDefault="002F39D4" w:rsidP="002F39D4">
            <w:pPr>
              <w:rPr>
                <w:lang w:val="nb-NO"/>
              </w:rPr>
            </w:pPr>
            <w:r w:rsidRPr="006B55D8">
              <w:rPr>
                <w:lang w:val="nb-NO"/>
              </w:rPr>
              <w:t>PTT (26.5-35 s)</w:t>
            </w:r>
          </w:p>
        </w:tc>
        <w:tc>
          <w:tcPr>
            <w:tcW w:w="612" w:type="pct"/>
          </w:tcPr>
          <w:p w14:paraId="581A5155" w14:textId="5EA26BD8" w:rsidR="002F39D4" w:rsidRPr="006B55D8" w:rsidRDefault="002F39D4" w:rsidP="002F39D4">
            <w:pPr>
              <w:rPr>
                <w:lang w:val="nb-NO"/>
              </w:rPr>
            </w:pPr>
            <w:r w:rsidRPr="006B55D8">
              <w:rPr>
                <w:lang w:val="nb-NO"/>
              </w:rPr>
              <w:t>29,8</w:t>
            </w:r>
          </w:p>
        </w:tc>
        <w:tc>
          <w:tcPr>
            <w:tcW w:w="612" w:type="pct"/>
          </w:tcPr>
          <w:p w14:paraId="04AF1C60" w14:textId="77777777" w:rsidR="002F39D4" w:rsidRPr="006B55D8" w:rsidRDefault="002F39D4" w:rsidP="002F39D4">
            <w:pPr>
              <w:rPr>
                <w:lang w:val="nb-NO"/>
              </w:rPr>
            </w:pPr>
          </w:p>
        </w:tc>
        <w:tc>
          <w:tcPr>
            <w:tcW w:w="613" w:type="pct"/>
          </w:tcPr>
          <w:p w14:paraId="4CE030F8" w14:textId="77777777" w:rsidR="002F39D4" w:rsidRPr="006B55D8" w:rsidRDefault="002F39D4" w:rsidP="002F39D4">
            <w:pPr>
              <w:rPr>
                <w:lang w:val="nb-NO"/>
              </w:rPr>
            </w:pPr>
          </w:p>
        </w:tc>
        <w:tc>
          <w:tcPr>
            <w:tcW w:w="612" w:type="pct"/>
          </w:tcPr>
          <w:p w14:paraId="4FC3665F" w14:textId="77777777" w:rsidR="002F39D4" w:rsidRPr="006B55D8" w:rsidRDefault="002F39D4" w:rsidP="002F39D4">
            <w:pPr>
              <w:rPr>
                <w:lang w:val="nb-NO"/>
              </w:rPr>
            </w:pPr>
          </w:p>
        </w:tc>
        <w:tc>
          <w:tcPr>
            <w:tcW w:w="612" w:type="pct"/>
          </w:tcPr>
          <w:p w14:paraId="163B20E8" w14:textId="77777777" w:rsidR="002F39D4" w:rsidRPr="006B55D8" w:rsidRDefault="002F39D4" w:rsidP="002F39D4">
            <w:pPr>
              <w:rPr>
                <w:lang w:val="nb-NO"/>
              </w:rPr>
            </w:pPr>
          </w:p>
        </w:tc>
        <w:tc>
          <w:tcPr>
            <w:tcW w:w="708" w:type="pct"/>
          </w:tcPr>
          <w:p w14:paraId="756A2850" w14:textId="77777777" w:rsidR="002F39D4" w:rsidRPr="006B55D8" w:rsidRDefault="002F39D4" w:rsidP="002F39D4">
            <w:pPr>
              <w:rPr>
                <w:lang w:val="nb-NO"/>
              </w:rPr>
            </w:pPr>
          </w:p>
        </w:tc>
      </w:tr>
      <w:tr w:rsidR="002F39D4" w:rsidRPr="006B55D8" w14:paraId="49AC5064" w14:textId="77777777" w:rsidTr="002F39D4">
        <w:tc>
          <w:tcPr>
            <w:tcW w:w="1230" w:type="pct"/>
            <w:gridSpan w:val="2"/>
          </w:tcPr>
          <w:p w14:paraId="1032D81C" w14:textId="77777777" w:rsidR="002F39D4" w:rsidRPr="006B55D8" w:rsidRDefault="002F39D4" w:rsidP="002F39D4">
            <w:pPr>
              <w:rPr>
                <w:lang w:val="nb-NO"/>
              </w:rPr>
            </w:pPr>
            <w:r w:rsidRPr="006B55D8">
              <w:rPr>
                <w:lang w:val="nb-NO"/>
              </w:rPr>
              <w:t>CRP (&lt;10 mg/L)</w:t>
            </w:r>
          </w:p>
        </w:tc>
        <w:tc>
          <w:tcPr>
            <w:tcW w:w="612" w:type="pct"/>
          </w:tcPr>
          <w:p w14:paraId="09995F13" w14:textId="23F25345" w:rsidR="002F39D4" w:rsidRPr="006B55D8" w:rsidRDefault="002F39D4" w:rsidP="002F39D4">
            <w:pPr>
              <w:rPr>
                <w:b/>
                <w:lang w:val="nb-NO"/>
              </w:rPr>
            </w:pPr>
            <w:r w:rsidRPr="006B55D8">
              <w:rPr>
                <w:b/>
                <w:lang w:val="nb-NO"/>
              </w:rPr>
              <w:t>156</w:t>
            </w:r>
          </w:p>
        </w:tc>
        <w:tc>
          <w:tcPr>
            <w:tcW w:w="612" w:type="pct"/>
          </w:tcPr>
          <w:p w14:paraId="5BE11885" w14:textId="77777777" w:rsidR="002F39D4" w:rsidRPr="006B55D8" w:rsidRDefault="002F39D4" w:rsidP="002F39D4">
            <w:pPr>
              <w:rPr>
                <w:lang w:val="nb-NO"/>
              </w:rPr>
            </w:pPr>
          </w:p>
        </w:tc>
        <w:tc>
          <w:tcPr>
            <w:tcW w:w="613" w:type="pct"/>
          </w:tcPr>
          <w:p w14:paraId="65767E21" w14:textId="77777777" w:rsidR="002F39D4" w:rsidRPr="006B55D8" w:rsidRDefault="002F39D4" w:rsidP="002F39D4">
            <w:pPr>
              <w:rPr>
                <w:lang w:val="nb-NO"/>
              </w:rPr>
            </w:pPr>
          </w:p>
        </w:tc>
        <w:tc>
          <w:tcPr>
            <w:tcW w:w="612" w:type="pct"/>
          </w:tcPr>
          <w:p w14:paraId="0DD1B3B3" w14:textId="77777777" w:rsidR="002F39D4" w:rsidRPr="006B55D8" w:rsidRDefault="002F39D4" w:rsidP="002F39D4">
            <w:pPr>
              <w:rPr>
                <w:lang w:val="nb-NO"/>
              </w:rPr>
            </w:pPr>
          </w:p>
        </w:tc>
        <w:tc>
          <w:tcPr>
            <w:tcW w:w="612" w:type="pct"/>
          </w:tcPr>
          <w:p w14:paraId="40E7893C" w14:textId="77777777" w:rsidR="002F39D4" w:rsidRPr="006B55D8" w:rsidRDefault="002F39D4" w:rsidP="002F39D4">
            <w:pPr>
              <w:rPr>
                <w:lang w:val="nb-NO"/>
              </w:rPr>
            </w:pPr>
          </w:p>
        </w:tc>
        <w:tc>
          <w:tcPr>
            <w:tcW w:w="708" w:type="pct"/>
          </w:tcPr>
          <w:p w14:paraId="0D8886E9" w14:textId="77777777" w:rsidR="002F39D4" w:rsidRPr="006B55D8" w:rsidRDefault="002F39D4" w:rsidP="002F39D4">
            <w:pPr>
              <w:rPr>
                <w:lang w:val="nb-NO"/>
              </w:rPr>
            </w:pPr>
          </w:p>
        </w:tc>
      </w:tr>
      <w:tr w:rsidR="002F39D4" w:rsidRPr="006B55D8" w14:paraId="58E37C35" w14:textId="77777777" w:rsidTr="002F39D4">
        <w:tc>
          <w:tcPr>
            <w:tcW w:w="1230" w:type="pct"/>
            <w:gridSpan w:val="2"/>
          </w:tcPr>
          <w:p w14:paraId="7294EB8F" w14:textId="407FCB27" w:rsidR="002F39D4" w:rsidRPr="006B55D8" w:rsidRDefault="002F39D4" w:rsidP="002F39D4">
            <w:pPr>
              <w:rPr>
                <w:lang w:val="nb-NO"/>
              </w:rPr>
            </w:pPr>
            <w:r w:rsidRPr="006B55D8">
              <w:rPr>
                <w:lang w:val="nb-NO"/>
              </w:rPr>
              <w:t>D-dimer (&lt;0,40 mcg/L)</w:t>
            </w:r>
          </w:p>
        </w:tc>
        <w:tc>
          <w:tcPr>
            <w:tcW w:w="612" w:type="pct"/>
          </w:tcPr>
          <w:p w14:paraId="561DC7FB" w14:textId="6DEDABE0" w:rsidR="002F39D4" w:rsidRPr="006B55D8" w:rsidRDefault="002F39D4" w:rsidP="002F39D4">
            <w:pPr>
              <w:rPr>
                <w:lang w:val="nb-NO"/>
              </w:rPr>
            </w:pPr>
            <w:r w:rsidRPr="006B55D8">
              <w:rPr>
                <w:lang w:val="nb-NO"/>
              </w:rPr>
              <w:t>0,31</w:t>
            </w:r>
          </w:p>
        </w:tc>
        <w:tc>
          <w:tcPr>
            <w:tcW w:w="612" w:type="pct"/>
          </w:tcPr>
          <w:p w14:paraId="4F8DCBEA" w14:textId="77777777" w:rsidR="002F39D4" w:rsidRPr="006B55D8" w:rsidRDefault="002F39D4" w:rsidP="002F39D4">
            <w:pPr>
              <w:rPr>
                <w:lang w:val="nb-NO"/>
              </w:rPr>
            </w:pPr>
          </w:p>
        </w:tc>
        <w:tc>
          <w:tcPr>
            <w:tcW w:w="613" w:type="pct"/>
          </w:tcPr>
          <w:p w14:paraId="0DD4A0C9" w14:textId="77777777" w:rsidR="002F39D4" w:rsidRPr="006B55D8" w:rsidRDefault="002F39D4" w:rsidP="002F39D4">
            <w:pPr>
              <w:rPr>
                <w:lang w:val="nb-NO"/>
              </w:rPr>
            </w:pPr>
          </w:p>
        </w:tc>
        <w:tc>
          <w:tcPr>
            <w:tcW w:w="612" w:type="pct"/>
          </w:tcPr>
          <w:p w14:paraId="3128EB27" w14:textId="77777777" w:rsidR="002F39D4" w:rsidRPr="006B55D8" w:rsidRDefault="002F39D4" w:rsidP="002F39D4">
            <w:pPr>
              <w:rPr>
                <w:lang w:val="nb-NO"/>
              </w:rPr>
            </w:pPr>
          </w:p>
        </w:tc>
        <w:tc>
          <w:tcPr>
            <w:tcW w:w="612" w:type="pct"/>
          </w:tcPr>
          <w:p w14:paraId="09D2107C" w14:textId="77777777" w:rsidR="002F39D4" w:rsidRPr="006B55D8" w:rsidRDefault="002F39D4" w:rsidP="002F39D4">
            <w:pPr>
              <w:rPr>
                <w:lang w:val="nb-NO"/>
              </w:rPr>
            </w:pPr>
          </w:p>
        </w:tc>
        <w:tc>
          <w:tcPr>
            <w:tcW w:w="708" w:type="pct"/>
          </w:tcPr>
          <w:p w14:paraId="5ACF2C4D" w14:textId="77777777" w:rsidR="002F39D4" w:rsidRPr="006B55D8" w:rsidRDefault="002F39D4" w:rsidP="002F39D4">
            <w:pPr>
              <w:rPr>
                <w:lang w:val="nb-NO"/>
              </w:rPr>
            </w:pPr>
          </w:p>
        </w:tc>
      </w:tr>
      <w:tr w:rsidR="002F39D4" w:rsidRPr="006B55D8" w14:paraId="3EB9BB9D" w14:textId="77777777" w:rsidTr="002F39D4">
        <w:tc>
          <w:tcPr>
            <w:tcW w:w="1230" w:type="pct"/>
            <w:gridSpan w:val="2"/>
          </w:tcPr>
          <w:p w14:paraId="2A20EF39" w14:textId="37484959" w:rsidR="002F39D4" w:rsidRPr="006B55D8" w:rsidRDefault="002F39D4" w:rsidP="002F39D4">
            <w:pPr>
              <w:rPr>
                <w:lang w:val="nb-NO"/>
              </w:rPr>
            </w:pPr>
            <w:r w:rsidRPr="006B55D8">
              <w:rPr>
                <w:lang w:val="nb-NO"/>
              </w:rPr>
              <w:t>CK-MB (0-4,9 mg/mL)</w:t>
            </w:r>
          </w:p>
        </w:tc>
        <w:tc>
          <w:tcPr>
            <w:tcW w:w="612" w:type="pct"/>
          </w:tcPr>
          <w:p w14:paraId="4C861BBF" w14:textId="09D4C194" w:rsidR="002F39D4" w:rsidRPr="006B55D8" w:rsidRDefault="002F39D4" w:rsidP="002F39D4">
            <w:pPr>
              <w:rPr>
                <w:lang w:val="nb-NO"/>
              </w:rPr>
            </w:pPr>
            <w:r w:rsidRPr="006B55D8">
              <w:rPr>
                <w:lang w:val="nb-NO"/>
              </w:rPr>
              <w:t>4,5</w:t>
            </w:r>
          </w:p>
        </w:tc>
        <w:tc>
          <w:tcPr>
            <w:tcW w:w="612" w:type="pct"/>
          </w:tcPr>
          <w:p w14:paraId="4FE35783" w14:textId="77777777" w:rsidR="002F39D4" w:rsidRPr="006B55D8" w:rsidRDefault="002F39D4" w:rsidP="002F39D4">
            <w:pPr>
              <w:rPr>
                <w:lang w:val="nb-NO"/>
              </w:rPr>
            </w:pPr>
          </w:p>
        </w:tc>
        <w:tc>
          <w:tcPr>
            <w:tcW w:w="613" w:type="pct"/>
          </w:tcPr>
          <w:p w14:paraId="5FA1105C" w14:textId="77777777" w:rsidR="002F39D4" w:rsidRPr="006B55D8" w:rsidRDefault="002F39D4" w:rsidP="002F39D4">
            <w:pPr>
              <w:rPr>
                <w:lang w:val="nb-NO"/>
              </w:rPr>
            </w:pPr>
          </w:p>
        </w:tc>
        <w:tc>
          <w:tcPr>
            <w:tcW w:w="612" w:type="pct"/>
          </w:tcPr>
          <w:p w14:paraId="40FD761C" w14:textId="77777777" w:rsidR="002F39D4" w:rsidRPr="006B55D8" w:rsidRDefault="002F39D4" w:rsidP="002F39D4">
            <w:pPr>
              <w:rPr>
                <w:lang w:val="nb-NO"/>
              </w:rPr>
            </w:pPr>
          </w:p>
        </w:tc>
        <w:tc>
          <w:tcPr>
            <w:tcW w:w="612" w:type="pct"/>
          </w:tcPr>
          <w:p w14:paraId="56A8DE19" w14:textId="77777777" w:rsidR="002F39D4" w:rsidRPr="006B55D8" w:rsidRDefault="002F39D4" w:rsidP="002F39D4">
            <w:pPr>
              <w:rPr>
                <w:lang w:val="nb-NO"/>
              </w:rPr>
            </w:pPr>
          </w:p>
        </w:tc>
        <w:tc>
          <w:tcPr>
            <w:tcW w:w="708" w:type="pct"/>
          </w:tcPr>
          <w:p w14:paraId="275D3B54" w14:textId="77777777" w:rsidR="002F39D4" w:rsidRPr="006B55D8" w:rsidRDefault="002F39D4" w:rsidP="002F39D4">
            <w:pPr>
              <w:rPr>
                <w:lang w:val="nb-NO"/>
              </w:rPr>
            </w:pPr>
          </w:p>
        </w:tc>
      </w:tr>
      <w:tr w:rsidR="002F39D4" w:rsidRPr="006B55D8" w14:paraId="028E373E" w14:textId="77777777" w:rsidTr="002F39D4">
        <w:tc>
          <w:tcPr>
            <w:tcW w:w="1230" w:type="pct"/>
            <w:gridSpan w:val="2"/>
          </w:tcPr>
          <w:p w14:paraId="765F556A" w14:textId="5EEB4676" w:rsidR="002F39D4" w:rsidRPr="006B55D8" w:rsidRDefault="002F39D4" w:rsidP="002F39D4">
            <w:pPr>
              <w:rPr>
                <w:lang w:val="nb-NO"/>
              </w:rPr>
            </w:pPr>
            <w:r w:rsidRPr="006B55D8">
              <w:rPr>
                <w:lang w:val="nb-NO"/>
              </w:rPr>
              <w:t>Troponin nT (&lt; 0,15 mcg/L)</w:t>
            </w:r>
          </w:p>
        </w:tc>
        <w:tc>
          <w:tcPr>
            <w:tcW w:w="612" w:type="pct"/>
          </w:tcPr>
          <w:p w14:paraId="425CCC7A" w14:textId="5948322A" w:rsidR="002F39D4" w:rsidRPr="006B55D8" w:rsidRDefault="002F39D4" w:rsidP="002F39D4">
            <w:pPr>
              <w:rPr>
                <w:lang w:val="nb-NO"/>
              </w:rPr>
            </w:pPr>
            <w:r w:rsidRPr="006B55D8">
              <w:rPr>
                <w:lang w:val="nb-NO"/>
              </w:rPr>
              <w:t>0,11</w:t>
            </w:r>
          </w:p>
        </w:tc>
        <w:tc>
          <w:tcPr>
            <w:tcW w:w="612" w:type="pct"/>
          </w:tcPr>
          <w:p w14:paraId="7D1D3FA8" w14:textId="77777777" w:rsidR="002F39D4" w:rsidRPr="006B55D8" w:rsidRDefault="002F39D4" w:rsidP="002F39D4">
            <w:pPr>
              <w:rPr>
                <w:lang w:val="nb-NO"/>
              </w:rPr>
            </w:pPr>
          </w:p>
        </w:tc>
        <w:tc>
          <w:tcPr>
            <w:tcW w:w="613" w:type="pct"/>
          </w:tcPr>
          <w:p w14:paraId="661FF9FA" w14:textId="77777777" w:rsidR="002F39D4" w:rsidRPr="006B55D8" w:rsidRDefault="002F39D4" w:rsidP="002F39D4">
            <w:pPr>
              <w:rPr>
                <w:lang w:val="nb-NO"/>
              </w:rPr>
            </w:pPr>
          </w:p>
        </w:tc>
        <w:tc>
          <w:tcPr>
            <w:tcW w:w="612" w:type="pct"/>
          </w:tcPr>
          <w:p w14:paraId="73C5E607" w14:textId="77777777" w:rsidR="002F39D4" w:rsidRPr="006B55D8" w:rsidRDefault="002F39D4" w:rsidP="002F39D4">
            <w:pPr>
              <w:rPr>
                <w:lang w:val="nb-NO"/>
              </w:rPr>
            </w:pPr>
          </w:p>
        </w:tc>
        <w:tc>
          <w:tcPr>
            <w:tcW w:w="612" w:type="pct"/>
          </w:tcPr>
          <w:p w14:paraId="0A167E34" w14:textId="77777777" w:rsidR="002F39D4" w:rsidRPr="006B55D8" w:rsidRDefault="002F39D4" w:rsidP="002F39D4">
            <w:pPr>
              <w:rPr>
                <w:lang w:val="nb-NO"/>
              </w:rPr>
            </w:pPr>
          </w:p>
        </w:tc>
        <w:tc>
          <w:tcPr>
            <w:tcW w:w="708" w:type="pct"/>
          </w:tcPr>
          <w:p w14:paraId="1BF4347C" w14:textId="77777777" w:rsidR="002F39D4" w:rsidRPr="006B55D8" w:rsidRDefault="002F39D4" w:rsidP="002F39D4">
            <w:pPr>
              <w:rPr>
                <w:lang w:val="nb-NO"/>
              </w:rPr>
            </w:pPr>
          </w:p>
        </w:tc>
      </w:tr>
      <w:tr w:rsidR="002F39D4" w:rsidRPr="006B55D8" w14:paraId="22226E11" w14:textId="77777777" w:rsidTr="002F39D4">
        <w:tc>
          <w:tcPr>
            <w:tcW w:w="1230" w:type="pct"/>
            <w:gridSpan w:val="2"/>
          </w:tcPr>
          <w:p w14:paraId="24E9EFDC" w14:textId="3ACECDA9" w:rsidR="002F39D4" w:rsidRPr="006B55D8" w:rsidRDefault="002F39D4" w:rsidP="002F39D4">
            <w:pPr>
              <w:rPr>
                <w:lang w:val="nb-NO"/>
              </w:rPr>
            </w:pPr>
            <w:r w:rsidRPr="006B55D8">
              <w:rPr>
                <w:lang w:val="nb-NO"/>
              </w:rPr>
              <w:t>Laktat (150-300</w:t>
            </w:r>
            <w:r w:rsidRPr="006B55D8">
              <w:rPr>
                <w:rFonts w:ascii="Tahoma" w:hAnsi="Tahoma" w:cs="Tahoma"/>
                <w:sz w:val="21"/>
                <w:szCs w:val="21"/>
                <w:lang w:val="nb-NO"/>
              </w:rPr>
              <w:t xml:space="preserve"> enheter/L</w:t>
            </w:r>
            <w:r w:rsidRPr="006B55D8">
              <w:rPr>
                <w:lang w:val="nb-NO"/>
              </w:rPr>
              <w:t>)</w:t>
            </w:r>
          </w:p>
        </w:tc>
        <w:tc>
          <w:tcPr>
            <w:tcW w:w="612" w:type="pct"/>
          </w:tcPr>
          <w:p w14:paraId="3DA39674" w14:textId="0F719C33" w:rsidR="002F39D4" w:rsidRPr="006B55D8" w:rsidRDefault="002F39D4" w:rsidP="002F39D4">
            <w:pPr>
              <w:rPr>
                <w:b/>
                <w:lang w:val="nb-NO"/>
              </w:rPr>
            </w:pPr>
            <w:r w:rsidRPr="006B55D8">
              <w:rPr>
                <w:b/>
                <w:lang w:val="nb-NO"/>
              </w:rPr>
              <w:t>487</w:t>
            </w:r>
          </w:p>
        </w:tc>
        <w:tc>
          <w:tcPr>
            <w:tcW w:w="612" w:type="pct"/>
          </w:tcPr>
          <w:p w14:paraId="47CFAE37" w14:textId="77777777" w:rsidR="002F39D4" w:rsidRPr="006B55D8" w:rsidRDefault="002F39D4" w:rsidP="002F39D4">
            <w:pPr>
              <w:rPr>
                <w:lang w:val="nb-NO"/>
              </w:rPr>
            </w:pPr>
          </w:p>
        </w:tc>
        <w:tc>
          <w:tcPr>
            <w:tcW w:w="613" w:type="pct"/>
          </w:tcPr>
          <w:p w14:paraId="055B582A" w14:textId="77777777" w:rsidR="002F39D4" w:rsidRPr="006B55D8" w:rsidRDefault="002F39D4" w:rsidP="002F39D4">
            <w:pPr>
              <w:rPr>
                <w:lang w:val="nb-NO"/>
              </w:rPr>
            </w:pPr>
          </w:p>
        </w:tc>
        <w:tc>
          <w:tcPr>
            <w:tcW w:w="612" w:type="pct"/>
          </w:tcPr>
          <w:p w14:paraId="1C51F11E" w14:textId="77777777" w:rsidR="002F39D4" w:rsidRPr="006B55D8" w:rsidRDefault="002F39D4" w:rsidP="002F39D4">
            <w:pPr>
              <w:rPr>
                <w:lang w:val="nb-NO"/>
              </w:rPr>
            </w:pPr>
          </w:p>
        </w:tc>
        <w:tc>
          <w:tcPr>
            <w:tcW w:w="612" w:type="pct"/>
          </w:tcPr>
          <w:p w14:paraId="0E9BC5AC" w14:textId="77777777" w:rsidR="002F39D4" w:rsidRPr="006B55D8" w:rsidRDefault="002F39D4" w:rsidP="002F39D4">
            <w:pPr>
              <w:rPr>
                <w:lang w:val="nb-NO"/>
              </w:rPr>
            </w:pPr>
          </w:p>
        </w:tc>
        <w:tc>
          <w:tcPr>
            <w:tcW w:w="708" w:type="pct"/>
          </w:tcPr>
          <w:p w14:paraId="08FB0CB0" w14:textId="77777777" w:rsidR="002F39D4" w:rsidRPr="006B55D8" w:rsidRDefault="002F39D4" w:rsidP="002F39D4">
            <w:pPr>
              <w:rPr>
                <w:lang w:val="nb-NO"/>
              </w:rPr>
            </w:pPr>
          </w:p>
        </w:tc>
      </w:tr>
      <w:tr w:rsidR="002F39D4" w:rsidRPr="006B55D8" w14:paraId="39D4FEC1" w14:textId="77777777" w:rsidTr="002F39D4">
        <w:tc>
          <w:tcPr>
            <w:tcW w:w="1230" w:type="pct"/>
            <w:gridSpan w:val="2"/>
          </w:tcPr>
          <w:p w14:paraId="1DE54983" w14:textId="77777777" w:rsidR="002F39D4" w:rsidRPr="006B55D8" w:rsidRDefault="002F39D4" w:rsidP="002F39D4">
            <w:pPr>
              <w:rPr>
                <w:lang w:val="nb-NO"/>
              </w:rPr>
            </w:pPr>
          </w:p>
        </w:tc>
        <w:tc>
          <w:tcPr>
            <w:tcW w:w="612" w:type="pct"/>
          </w:tcPr>
          <w:p w14:paraId="0041D713" w14:textId="77777777" w:rsidR="002F39D4" w:rsidRPr="006B55D8" w:rsidRDefault="002F39D4" w:rsidP="002F39D4">
            <w:pPr>
              <w:rPr>
                <w:lang w:val="nb-NO"/>
              </w:rPr>
            </w:pPr>
          </w:p>
        </w:tc>
        <w:tc>
          <w:tcPr>
            <w:tcW w:w="612" w:type="pct"/>
          </w:tcPr>
          <w:p w14:paraId="78E49504" w14:textId="77777777" w:rsidR="002F39D4" w:rsidRPr="006B55D8" w:rsidRDefault="002F39D4" w:rsidP="002F39D4">
            <w:pPr>
              <w:rPr>
                <w:lang w:val="nb-NO"/>
              </w:rPr>
            </w:pPr>
          </w:p>
        </w:tc>
        <w:tc>
          <w:tcPr>
            <w:tcW w:w="613" w:type="pct"/>
          </w:tcPr>
          <w:p w14:paraId="7435C598" w14:textId="77777777" w:rsidR="002F39D4" w:rsidRPr="006B55D8" w:rsidRDefault="002F39D4" w:rsidP="002F39D4">
            <w:pPr>
              <w:rPr>
                <w:lang w:val="nb-NO"/>
              </w:rPr>
            </w:pPr>
          </w:p>
        </w:tc>
        <w:tc>
          <w:tcPr>
            <w:tcW w:w="612" w:type="pct"/>
          </w:tcPr>
          <w:p w14:paraId="4DEA4C48" w14:textId="77777777" w:rsidR="002F39D4" w:rsidRPr="006B55D8" w:rsidRDefault="002F39D4" w:rsidP="002F39D4">
            <w:pPr>
              <w:rPr>
                <w:lang w:val="nb-NO"/>
              </w:rPr>
            </w:pPr>
          </w:p>
        </w:tc>
        <w:tc>
          <w:tcPr>
            <w:tcW w:w="612" w:type="pct"/>
          </w:tcPr>
          <w:p w14:paraId="307D4DEF" w14:textId="77777777" w:rsidR="002F39D4" w:rsidRPr="006B55D8" w:rsidRDefault="002F39D4" w:rsidP="002F39D4">
            <w:pPr>
              <w:rPr>
                <w:lang w:val="nb-NO"/>
              </w:rPr>
            </w:pPr>
          </w:p>
        </w:tc>
        <w:tc>
          <w:tcPr>
            <w:tcW w:w="708" w:type="pct"/>
          </w:tcPr>
          <w:p w14:paraId="52239341" w14:textId="77777777" w:rsidR="002F39D4" w:rsidRPr="006B55D8" w:rsidRDefault="002F39D4" w:rsidP="002F39D4">
            <w:pPr>
              <w:rPr>
                <w:lang w:val="nb-NO"/>
              </w:rPr>
            </w:pPr>
          </w:p>
        </w:tc>
      </w:tr>
      <w:tr w:rsidR="002F39D4" w:rsidRPr="006B55D8" w14:paraId="14EE14AE" w14:textId="77777777" w:rsidTr="006F4B4A">
        <w:tc>
          <w:tcPr>
            <w:tcW w:w="733" w:type="pct"/>
          </w:tcPr>
          <w:p w14:paraId="3B3DF94C" w14:textId="77777777" w:rsidR="002F39D4" w:rsidRPr="006B55D8" w:rsidRDefault="002F39D4" w:rsidP="002F39D4">
            <w:pPr>
              <w:pStyle w:val="NoSpacing"/>
              <w:spacing w:line="276" w:lineRule="auto"/>
              <w:rPr>
                <w:b/>
                <w:lang w:val="nb-NO"/>
              </w:rPr>
            </w:pPr>
          </w:p>
        </w:tc>
        <w:tc>
          <w:tcPr>
            <w:tcW w:w="4267" w:type="pct"/>
            <w:gridSpan w:val="7"/>
          </w:tcPr>
          <w:p w14:paraId="5391A184" w14:textId="77777777" w:rsidR="002F39D4" w:rsidRPr="006B55D8" w:rsidRDefault="002F39D4" w:rsidP="002F39D4">
            <w:pPr>
              <w:pStyle w:val="NoSpacing"/>
              <w:spacing w:line="276" w:lineRule="auto"/>
              <w:rPr>
                <w:b/>
                <w:lang w:val="nb-NO"/>
              </w:rPr>
            </w:pPr>
          </w:p>
        </w:tc>
      </w:tr>
    </w:tbl>
    <w:p w14:paraId="5AD9C205" w14:textId="0224612C" w:rsidR="00D441DD" w:rsidRPr="006B55D8" w:rsidRDefault="00D441DD" w:rsidP="00DA19CA">
      <w:pPr>
        <w:rPr>
          <w:lang w:val="nb-NO"/>
        </w:rPr>
      </w:pPr>
    </w:p>
    <w:p w14:paraId="48B07641" w14:textId="34B567F8" w:rsidR="005E5BB4" w:rsidRPr="006B55D8" w:rsidRDefault="005E5BB4" w:rsidP="00DA19CA">
      <w:pPr>
        <w:rPr>
          <w:lang w:val="nb-NO"/>
        </w:rPr>
      </w:pPr>
    </w:p>
    <w:p w14:paraId="2E626318" w14:textId="0F806CEF" w:rsidR="005E5BB4" w:rsidRPr="006B55D8" w:rsidRDefault="005E5BB4" w:rsidP="00DA19CA">
      <w:pPr>
        <w:rPr>
          <w:lang w:val="nb-NO"/>
        </w:rPr>
      </w:pPr>
    </w:p>
    <w:p w14:paraId="4CDFBECD" w14:textId="77777777" w:rsidR="005E5BB4" w:rsidRPr="006B55D8" w:rsidRDefault="005E5BB4" w:rsidP="00DA19CA">
      <w:pPr>
        <w:rPr>
          <w:lang w:val="nb-NO"/>
        </w:rPr>
      </w:pPr>
    </w:p>
    <w:p w14:paraId="6EF52230" w14:textId="77777777" w:rsidR="00DA19CA" w:rsidRPr="006B55D8" w:rsidRDefault="00DA19CA" w:rsidP="00DA19CA">
      <w:pPr>
        <w:rPr>
          <w:lang w:val="nb-NO"/>
        </w:rPr>
      </w:pPr>
    </w:p>
    <w:p w14:paraId="32FCAD58" w14:textId="77777777" w:rsidR="00DA19CA" w:rsidRPr="006B55D8" w:rsidRDefault="00DA19CA" w:rsidP="00DA19CA">
      <w:pPr>
        <w:rPr>
          <w:lang w:val="nb-NO"/>
        </w:rPr>
      </w:pPr>
      <w:bookmarkStart w:id="0" w:name="_GoBack"/>
      <w:bookmarkEnd w:id="0"/>
    </w:p>
    <w:sectPr w:rsidR="00DA19CA" w:rsidRPr="006B55D8" w:rsidSect="00D441DD">
      <w:type w:val="continuous"/>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BCMO F+ MTSY">
    <w:altName w:val="Malgun Gothic"/>
    <w:panose1 w:val="00000000000000000000"/>
    <w:charset w:val="81"/>
    <w:family w:val="swiss"/>
    <w:notTrueType/>
    <w:pitch w:val="default"/>
    <w:sig w:usb0="00000001" w:usb1="09060000" w:usb2="00000010" w:usb3="00000000" w:csb0="00080000" w:csb1="00000000"/>
  </w:font>
  <w:font w:name="MBCNG D+ Gulliver SC Os F">
    <w:altName w:val="Cambria"/>
    <w:panose1 w:val="00000000000000000000"/>
    <w:charset w:val="00"/>
    <w:family w:val="roman"/>
    <w:notTrueType/>
    <w:pitch w:val="default"/>
    <w:sig w:usb0="00000003" w:usb1="00000000" w:usb2="00000000" w:usb3="00000000" w:csb0="00000001" w:csb1="00000000"/>
  </w:font>
  <w:font w:name="HelveticaNeueLTStd-Roman">
    <w:altName w:val="Arial"/>
    <w:panose1 w:val="00000000000000000000"/>
    <w:charset w:val="00"/>
    <w:family w:val="swiss"/>
    <w:notTrueType/>
    <w:pitch w:val="default"/>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41585"/>
    <w:multiLevelType w:val="hybridMultilevel"/>
    <w:tmpl w:val="D402F3C8"/>
    <w:lvl w:ilvl="0" w:tplc="571AFF8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63D3495"/>
    <w:multiLevelType w:val="hybridMultilevel"/>
    <w:tmpl w:val="11F8CEBA"/>
    <w:lvl w:ilvl="0" w:tplc="49CEEE64">
      <w:numFmt w:val="bullet"/>
      <w:lvlText w:val="-"/>
      <w:lvlJc w:val="left"/>
      <w:pPr>
        <w:ind w:left="720" w:hanging="360"/>
      </w:pPr>
      <w:rPr>
        <w:rFonts w:ascii="Calibri" w:eastAsiaTheme="minorEastAsia"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B494D1D"/>
    <w:multiLevelType w:val="hybridMultilevel"/>
    <w:tmpl w:val="43E646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3A865A3"/>
    <w:multiLevelType w:val="hybridMultilevel"/>
    <w:tmpl w:val="CC101DB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37BA194E"/>
    <w:multiLevelType w:val="hybridMultilevel"/>
    <w:tmpl w:val="5C324164"/>
    <w:lvl w:ilvl="0" w:tplc="EB3E2D90">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FF03E24"/>
    <w:multiLevelType w:val="hybridMultilevel"/>
    <w:tmpl w:val="37E6CB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DCE4CE4"/>
    <w:multiLevelType w:val="hybridMultilevel"/>
    <w:tmpl w:val="303E3C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0DA1EE6"/>
    <w:multiLevelType w:val="hybridMultilevel"/>
    <w:tmpl w:val="437C7DAA"/>
    <w:lvl w:ilvl="0" w:tplc="6DBEB318">
      <w:numFmt w:val="bullet"/>
      <w:lvlText w:val="-"/>
      <w:lvlJc w:val="left"/>
      <w:pPr>
        <w:ind w:left="720" w:hanging="360"/>
      </w:pPr>
      <w:rPr>
        <w:rFonts w:ascii="Calibri" w:eastAsiaTheme="minorEastAsia"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B885702"/>
    <w:multiLevelType w:val="hybridMultilevel"/>
    <w:tmpl w:val="3AF65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BAE10E8"/>
    <w:multiLevelType w:val="hybridMultilevel"/>
    <w:tmpl w:val="9C7827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5"/>
  </w:num>
  <w:num w:numId="5">
    <w:abstractNumId w:val="0"/>
  </w:num>
  <w:num w:numId="6">
    <w:abstractNumId w:val="1"/>
  </w:num>
  <w:num w:numId="7">
    <w:abstractNumId w:val="8"/>
  </w:num>
  <w:num w:numId="8">
    <w:abstractNumId w:val="7"/>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687"/>
    <w:rsid w:val="000449A6"/>
    <w:rsid w:val="00055632"/>
    <w:rsid w:val="00067EE6"/>
    <w:rsid w:val="00082450"/>
    <w:rsid w:val="00082EC2"/>
    <w:rsid w:val="000A5D1E"/>
    <w:rsid w:val="000B4F4D"/>
    <w:rsid w:val="000F1529"/>
    <w:rsid w:val="001422EE"/>
    <w:rsid w:val="00172ECA"/>
    <w:rsid w:val="00187111"/>
    <w:rsid w:val="001A6135"/>
    <w:rsid w:val="001B3037"/>
    <w:rsid w:val="001C3960"/>
    <w:rsid w:val="001C4FC7"/>
    <w:rsid w:val="001F5E6E"/>
    <w:rsid w:val="00215E5C"/>
    <w:rsid w:val="002A1315"/>
    <w:rsid w:val="002D46AC"/>
    <w:rsid w:val="002D6DEA"/>
    <w:rsid w:val="002F39D4"/>
    <w:rsid w:val="002F43A0"/>
    <w:rsid w:val="00320132"/>
    <w:rsid w:val="003863AA"/>
    <w:rsid w:val="00435193"/>
    <w:rsid w:val="004432A7"/>
    <w:rsid w:val="004A594D"/>
    <w:rsid w:val="004F7CF0"/>
    <w:rsid w:val="00510A69"/>
    <w:rsid w:val="00516000"/>
    <w:rsid w:val="00521551"/>
    <w:rsid w:val="00535558"/>
    <w:rsid w:val="005403F1"/>
    <w:rsid w:val="00571DA2"/>
    <w:rsid w:val="005B7C03"/>
    <w:rsid w:val="005E5BB4"/>
    <w:rsid w:val="00625CFB"/>
    <w:rsid w:val="00655687"/>
    <w:rsid w:val="006B55D8"/>
    <w:rsid w:val="006F4B4A"/>
    <w:rsid w:val="00701CB7"/>
    <w:rsid w:val="0070644F"/>
    <w:rsid w:val="00802E20"/>
    <w:rsid w:val="008128DD"/>
    <w:rsid w:val="00815E91"/>
    <w:rsid w:val="00850061"/>
    <w:rsid w:val="00873D8D"/>
    <w:rsid w:val="008922D2"/>
    <w:rsid w:val="00911335"/>
    <w:rsid w:val="009144C6"/>
    <w:rsid w:val="00932F65"/>
    <w:rsid w:val="00941A7F"/>
    <w:rsid w:val="0094253A"/>
    <w:rsid w:val="009464F7"/>
    <w:rsid w:val="00954C02"/>
    <w:rsid w:val="009953F7"/>
    <w:rsid w:val="00996EBB"/>
    <w:rsid w:val="009E3B74"/>
    <w:rsid w:val="00A0129B"/>
    <w:rsid w:val="00A425FB"/>
    <w:rsid w:val="00A5713A"/>
    <w:rsid w:val="00A60BB7"/>
    <w:rsid w:val="00AB3BB9"/>
    <w:rsid w:val="00AC7523"/>
    <w:rsid w:val="00AE11C4"/>
    <w:rsid w:val="00B3069D"/>
    <w:rsid w:val="00B457D5"/>
    <w:rsid w:val="00B55669"/>
    <w:rsid w:val="00B57DBC"/>
    <w:rsid w:val="00B73419"/>
    <w:rsid w:val="00BA38BF"/>
    <w:rsid w:val="00BA3CF8"/>
    <w:rsid w:val="00BB259A"/>
    <w:rsid w:val="00BB4403"/>
    <w:rsid w:val="00BE5B44"/>
    <w:rsid w:val="00C4091D"/>
    <w:rsid w:val="00C622A1"/>
    <w:rsid w:val="00C74064"/>
    <w:rsid w:val="00C84A44"/>
    <w:rsid w:val="00C8675D"/>
    <w:rsid w:val="00CF1088"/>
    <w:rsid w:val="00D211F9"/>
    <w:rsid w:val="00D278AE"/>
    <w:rsid w:val="00D441DD"/>
    <w:rsid w:val="00D6649E"/>
    <w:rsid w:val="00D92065"/>
    <w:rsid w:val="00DA19CA"/>
    <w:rsid w:val="00DD33EB"/>
    <w:rsid w:val="00DD3C79"/>
    <w:rsid w:val="00E145B2"/>
    <w:rsid w:val="00E72A91"/>
    <w:rsid w:val="00EB55AB"/>
    <w:rsid w:val="00EB632B"/>
    <w:rsid w:val="00EE4BA3"/>
    <w:rsid w:val="00F07F38"/>
    <w:rsid w:val="00F14DC4"/>
    <w:rsid w:val="00F25BFF"/>
    <w:rsid w:val="00F44646"/>
    <w:rsid w:val="00F62457"/>
    <w:rsid w:val="00F6702B"/>
    <w:rsid w:val="00F87D35"/>
    <w:rsid w:val="00FB3143"/>
    <w:rsid w:val="00FE4055"/>
    <w:rsid w:val="00FF132B"/>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B0F2A"/>
  <w15:docId w15:val="{EB789085-A12B-48DA-89E5-88AB57131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a-DK"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41DD"/>
    <w:pPr>
      <w:spacing w:before="120" w:after="0" w:line="240" w:lineRule="auto"/>
    </w:pPr>
    <w:rPr>
      <w:sz w:val="22"/>
    </w:rPr>
  </w:style>
  <w:style w:type="paragraph" w:styleId="Heading1">
    <w:name w:val="heading 1"/>
    <w:basedOn w:val="Normal"/>
    <w:next w:val="Normal"/>
    <w:link w:val="Heading1Char"/>
    <w:uiPriority w:val="9"/>
    <w:qFormat/>
    <w:rsid w:val="00D441DD"/>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D441DD"/>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200"/>
      <w:outlineLvl w:val="1"/>
    </w:pPr>
    <w:rPr>
      <w:caps/>
      <w:spacing w:val="15"/>
      <w:sz w:val="20"/>
    </w:rPr>
  </w:style>
  <w:style w:type="paragraph" w:styleId="Heading3">
    <w:name w:val="heading 3"/>
    <w:basedOn w:val="Normal"/>
    <w:next w:val="Normal"/>
    <w:link w:val="Heading3Char"/>
    <w:uiPriority w:val="9"/>
    <w:unhideWhenUsed/>
    <w:qFormat/>
    <w:rsid w:val="00D441DD"/>
    <w:pPr>
      <w:outlineLvl w:val="2"/>
    </w:pPr>
    <w:rPr>
      <w:color w:val="1F4D78" w:themeColor="accent1" w:themeShade="7F"/>
      <w:spacing w:val="15"/>
    </w:rPr>
  </w:style>
  <w:style w:type="paragraph" w:styleId="Heading4">
    <w:name w:val="heading 4"/>
    <w:basedOn w:val="Normal"/>
    <w:next w:val="Normal"/>
    <w:link w:val="Heading4Char"/>
    <w:uiPriority w:val="9"/>
    <w:semiHidden/>
    <w:unhideWhenUsed/>
    <w:qFormat/>
    <w:rsid w:val="00D441DD"/>
    <w:pPr>
      <w:pBdr>
        <w:top w:val="dotted" w:sz="6" w:space="2" w:color="5B9BD5" w:themeColor="accent1"/>
      </w:pBdr>
      <w:spacing w:before="200"/>
      <w:outlineLvl w:val="3"/>
    </w:pPr>
    <w:rPr>
      <w:caps/>
      <w:color w:val="2E74B5" w:themeColor="accent1" w:themeShade="BF"/>
      <w:spacing w:val="10"/>
      <w:sz w:val="20"/>
    </w:rPr>
  </w:style>
  <w:style w:type="paragraph" w:styleId="Heading5">
    <w:name w:val="heading 5"/>
    <w:basedOn w:val="Normal"/>
    <w:next w:val="Normal"/>
    <w:link w:val="Heading5Char"/>
    <w:uiPriority w:val="9"/>
    <w:semiHidden/>
    <w:unhideWhenUsed/>
    <w:qFormat/>
    <w:rsid w:val="00D441DD"/>
    <w:pPr>
      <w:pBdr>
        <w:bottom w:val="single" w:sz="6" w:space="1" w:color="5B9BD5" w:themeColor="accent1"/>
      </w:pBdr>
      <w:spacing w:before="200"/>
      <w:outlineLvl w:val="4"/>
    </w:pPr>
    <w:rPr>
      <w:caps/>
      <w:color w:val="2E74B5" w:themeColor="accent1" w:themeShade="BF"/>
      <w:spacing w:val="10"/>
      <w:sz w:val="20"/>
    </w:rPr>
  </w:style>
  <w:style w:type="paragraph" w:styleId="Heading6">
    <w:name w:val="heading 6"/>
    <w:basedOn w:val="Normal"/>
    <w:next w:val="Normal"/>
    <w:link w:val="Heading6Char"/>
    <w:uiPriority w:val="9"/>
    <w:semiHidden/>
    <w:unhideWhenUsed/>
    <w:qFormat/>
    <w:rsid w:val="00D441DD"/>
    <w:pPr>
      <w:pBdr>
        <w:bottom w:val="dotted" w:sz="6" w:space="1" w:color="5B9BD5" w:themeColor="accent1"/>
      </w:pBdr>
      <w:spacing w:before="200"/>
      <w:outlineLvl w:val="5"/>
    </w:pPr>
    <w:rPr>
      <w:caps/>
      <w:color w:val="2E74B5" w:themeColor="accent1" w:themeShade="BF"/>
      <w:spacing w:val="10"/>
      <w:sz w:val="20"/>
    </w:rPr>
  </w:style>
  <w:style w:type="paragraph" w:styleId="Heading7">
    <w:name w:val="heading 7"/>
    <w:basedOn w:val="Normal"/>
    <w:next w:val="Normal"/>
    <w:link w:val="Heading7Char"/>
    <w:uiPriority w:val="9"/>
    <w:semiHidden/>
    <w:unhideWhenUsed/>
    <w:qFormat/>
    <w:rsid w:val="00D441DD"/>
    <w:pPr>
      <w:spacing w:before="200"/>
      <w:outlineLvl w:val="6"/>
    </w:pPr>
    <w:rPr>
      <w:caps/>
      <w:color w:val="2E74B5" w:themeColor="accent1" w:themeShade="BF"/>
      <w:spacing w:val="10"/>
      <w:sz w:val="20"/>
    </w:rPr>
  </w:style>
  <w:style w:type="paragraph" w:styleId="Heading8">
    <w:name w:val="heading 8"/>
    <w:basedOn w:val="Normal"/>
    <w:next w:val="Normal"/>
    <w:link w:val="Heading8Char"/>
    <w:uiPriority w:val="9"/>
    <w:semiHidden/>
    <w:unhideWhenUsed/>
    <w:qFormat/>
    <w:rsid w:val="00D441DD"/>
    <w:pPr>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D441DD"/>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441DD"/>
    <w:pPr>
      <w:spacing w:before="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D441DD"/>
    <w:rPr>
      <w:rFonts w:asciiTheme="majorHAnsi" w:eastAsiaTheme="majorEastAsia" w:hAnsiTheme="majorHAnsi" w:cstheme="majorBidi"/>
      <w:caps/>
      <w:color w:val="5B9BD5" w:themeColor="accent1"/>
      <w:spacing w:val="10"/>
      <w:sz w:val="52"/>
      <w:szCs w:val="52"/>
    </w:rPr>
  </w:style>
  <w:style w:type="paragraph" w:styleId="ListParagraph">
    <w:name w:val="List Paragraph"/>
    <w:basedOn w:val="Normal"/>
    <w:uiPriority w:val="34"/>
    <w:qFormat/>
    <w:rsid w:val="00D441DD"/>
    <w:pPr>
      <w:ind w:left="720"/>
      <w:contextualSpacing/>
    </w:pPr>
  </w:style>
  <w:style w:type="character" w:customStyle="1" w:styleId="Heading2Char">
    <w:name w:val="Heading 2 Char"/>
    <w:basedOn w:val="DefaultParagraphFont"/>
    <w:link w:val="Heading2"/>
    <w:uiPriority w:val="9"/>
    <w:rsid w:val="00D441DD"/>
    <w:rPr>
      <w:caps/>
      <w:spacing w:val="15"/>
      <w:shd w:val="clear" w:color="auto" w:fill="DEEAF6" w:themeFill="accent1" w:themeFillTint="33"/>
    </w:rPr>
  </w:style>
  <w:style w:type="character" w:customStyle="1" w:styleId="Heading3Char">
    <w:name w:val="Heading 3 Char"/>
    <w:basedOn w:val="DefaultParagraphFont"/>
    <w:link w:val="Heading3"/>
    <w:uiPriority w:val="9"/>
    <w:rsid w:val="00D441DD"/>
    <w:rPr>
      <w:color w:val="1F4D78" w:themeColor="accent1" w:themeShade="7F"/>
      <w:spacing w:val="15"/>
      <w:sz w:val="22"/>
    </w:rPr>
  </w:style>
  <w:style w:type="paragraph" w:styleId="BalloonText">
    <w:name w:val="Balloon Text"/>
    <w:basedOn w:val="Normal"/>
    <w:link w:val="BalloonTextChar"/>
    <w:uiPriority w:val="99"/>
    <w:semiHidden/>
    <w:unhideWhenUsed/>
    <w:rsid w:val="009144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4C6"/>
    <w:rPr>
      <w:rFonts w:ascii="Segoe UI" w:hAnsi="Segoe UI" w:cs="Segoe UI"/>
      <w:sz w:val="18"/>
      <w:szCs w:val="18"/>
      <w:lang w:val="en-US"/>
    </w:rPr>
  </w:style>
  <w:style w:type="character" w:customStyle="1" w:styleId="Heading1Char">
    <w:name w:val="Heading 1 Char"/>
    <w:basedOn w:val="DefaultParagraphFont"/>
    <w:link w:val="Heading1"/>
    <w:uiPriority w:val="9"/>
    <w:rsid w:val="00D441DD"/>
    <w:rPr>
      <w:caps/>
      <w:color w:val="FFFFFF" w:themeColor="background1"/>
      <w:spacing w:val="15"/>
      <w:sz w:val="22"/>
      <w:szCs w:val="22"/>
      <w:shd w:val="clear" w:color="auto" w:fill="5B9BD5" w:themeFill="accent1"/>
    </w:rPr>
  </w:style>
  <w:style w:type="character" w:customStyle="1" w:styleId="Heading4Char">
    <w:name w:val="Heading 4 Char"/>
    <w:basedOn w:val="DefaultParagraphFont"/>
    <w:link w:val="Heading4"/>
    <w:uiPriority w:val="9"/>
    <w:semiHidden/>
    <w:rsid w:val="00D441DD"/>
    <w:rPr>
      <w:caps/>
      <w:color w:val="2E74B5" w:themeColor="accent1" w:themeShade="BF"/>
      <w:spacing w:val="10"/>
    </w:rPr>
  </w:style>
  <w:style w:type="character" w:customStyle="1" w:styleId="Heading5Char">
    <w:name w:val="Heading 5 Char"/>
    <w:basedOn w:val="DefaultParagraphFont"/>
    <w:link w:val="Heading5"/>
    <w:uiPriority w:val="9"/>
    <w:semiHidden/>
    <w:rsid w:val="00D441DD"/>
    <w:rPr>
      <w:caps/>
      <w:color w:val="2E74B5" w:themeColor="accent1" w:themeShade="BF"/>
      <w:spacing w:val="10"/>
    </w:rPr>
  </w:style>
  <w:style w:type="character" w:customStyle="1" w:styleId="Heading6Char">
    <w:name w:val="Heading 6 Char"/>
    <w:basedOn w:val="DefaultParagraphFont"/>
    <w:link w:val="Heading6"/>
    <w:uiPriority w:val="9"/>
    <w:semiHidden/>
    <w:rsid w:val="00D441DD"/>
    <w:rPr>
      <w:caps/>
      <w:color w:val="2E74B5" w:themeColor="accent1" w:themeShade="BF"/>
      <w:spacing w:val="10"/>
    </w:rPr>
  </w:style>
  <w:style w:type="character" w:customStyle="1" w:styleId="Heading7Char">
    <w:name w:val="Heading 7 Char"/>
    <w:basedOn w:val="DefaultParagraphFont"/>
    <w:link w:val="Heading7"/>
    <w:uiPriority w:val="9"/>
    <w:semiHidden/>
    <w:rsid w:val="00D441DD"/>
    <w:rPr>
      <w:caps/>
      <w:color w:val="2E74B5" w:themeColor="accent1" w:themeShade="BF"/>
      <w:spacing w:val="10"/>
    </w:rPr>
  </w:style>
  <w:style w:type="character" w:customStyle="1" w:styleId="Heading8Char">
    <w:name w:val="Heading 8 Char"/>
    <w:basedOn w:val="DefaultParagraphFont"/>
    <w:link w:val="Heading8"/>
    <w:uiPriority w:val="9"/>
    <w:semiHidden/>
    <w:rsid w:val="00D441DD"/>
    <w:rPr>
      <w:caps/>
      <w:spacing w:val="10"/>
      <w:sz w:val="18"/>
      <w:szCs w:val="18"/>
    </w:rPr>
  </w:style>
  <w:style w:type="character" w:customStyle="1" w:styleId="Heading9Char">
    <w:name w:val="Heading 9 Char"/>
    <w:basedOn w:val="DefaultParagraphFont"/>
    <w:link w:val="Heading9"/>
    <w:uiPriority w:val="9"/>
    <w:semiHidden/>
    <w:rsid w:val="00D441DD"/>
    <w:rPr>
      <w:i/>
      <w:iCs/>
      <w:caps/>
      <w:spacing w:val="10"/>
      <w:sz w:val="18"/>
      <w:szCs w:val="18"/>
    </w:rPr>
  </w:style>
  <w:style w:type="paragraph" w:styleId="Caption">
    <w:name w:val="caption"/>
    <w:basedOn w:val="Normal"/>
    <w:next w:val="Normal"/>
    <w:uiPriority w:val="35"/>
    <w:semiHidden/>
    <w:unhideWhenUsed/>
    <w:qFormat/>
    <w:rsid w:val="00D441DD"/>
    <w:rPr>
      <w:b/>
      <w:bCs/>
      <w:color w:val="2E74B5" w:themeColor="accent1" w:themeShade="BF"/>
      <w:sz w:val="16"/>
      <w:szCs w:val="16"/>
    </w:rPr>
  </w:style>
  <w:style w:type="paragraph" w:styleId="Subtitle">
    <w:name w:val="Subtitle"/>
    <w:basedOn w:val="Normal"/>
    <w:next w:val="Normal"/>
    <w:link w:val="SubtitleChar"/>
    <w:uiPriority w:val="11"/>
    <w:qFormat/>
    <w:rsid w:val="00D441DD"/>
    <w:pPr>
      <w:spacing w:before="0"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441DD"/>
    <w:rPr>
      <w:caps/>
      <w:color w:val="595959" w:themeColor="text1" w:themeTint="A6"/>
      <w:spacing w:val="10"/>
      <w:sz w:val="21"/>
      <w:szCs w:val="21"/>
    </w:rPr>
  </w:style>
  <w:style w:type="character" w:styleId="Strong">
    <w:name w:val="Strong"/>
    <w:uiPriority w:val="22"/>
    <w:qFormat/>
    <w:rsid w:val="00D441DD"/>
    <w:rPr>
      <w:b/>
      <w:bCs/>
    </w:rPr>
  </w:style>
  <w:style w:type="character" w:styleId="Emphasis">
    <w:name w:val="Emphasis"/>
    <w:uiPriority w:val="20"/>
    <w:qFormat/>
    <w:rsid w:val="00D441DD"/>
    <w:rPr>
      <w:caps/>
      <w:color w:val="1F4D78" w:themeColor="accent1" w:themeShade="7F"/>
      <w:spacing w:val="5"/>
    </w:rPr>
  </w:style>
  <w:style w:type="paragraph" w:styleId="NoSpacing">
    <w:name w:val="No Spacing"/>
    <w:uiPriority w:val="1"/>
    <w:qFormat/>
    <w:rsid w:val="00D441DD"/>
    <w:pPr>
      <w:spacing w:before="0" w:after="0" w:line="240" w:lineRule="auto"/>
    </w:pPr>
    <w:rPr>
      <w:sz w:val="22"/>
    </w:rPr>
  </w:style>
  <w:style w:type="paragraph" w:styleId="Quote">
    <w:name w:val="Quote"/>
    <w:basedOn w:val="Normal"/>
    <w:next w:val="Normal"/>
    <w:link w:val="QuoteChar"/>
    <w:uiPriority w:val="29"/>
    <w:qFormat/>
    <w:rsid w:val="00D441DD"/>
    <w:rPr>
      <w:i/>
      <w:iCs/>
      <w:sz w:val="24"/>
      <w:szCs w:val="24"/>
    </w:rPr>
  </w:style>
  <w:style w:type="character" w:customStyle="1" w:styleId="QuoteChar">
    <w:name w:val="Quote Char"/>
    <w:basedOn w:val="DefaultParagraphFont"/>
    <w:link w:val="Quote"/>
    <w:uiPriority w:val="29"/>
    <w:rsid w:val="00D441DD"/>
    <w:rPr>
      <w:i/>
      <w:iCs/>
      <w:sz w:val="24"/>
      <w:szCs w:val="24"/>
    </w:rPr>
  </w:style>
  <w:style w:type="paragraph" w:styleId="IntenseQuote">
    <w:name w:val="Intense Quote"/>
    <w:basedOn w:val="Normal"/>
    <w:next w:val="Normal"/>
    <w:link w:val="IntenseQuoteChar"/>
    <w:uiPriority w:val="30"/>
    <w:qFormat/>
    <w:rsid w:val="00D441DD"/>
    <w:pPr>
      <w:spacing w:before="240" w:after="240"/>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D441DD"/>
    <w:rPr>
      <w:color w:val="5B9BD5" w:themeColor="accent1"/>
      <w:sz w:val="24"/>
      <w:szCs w:val="24"/>
    </w:rPr>
  </w:style>
  <w:style w:type="character" w:styleId="SubtleEmphasis">
    <w:name w:val="Subtle Emphasis"/>
    <w:uiPriority w:val="19"/>
    <w:qFormat/>
    <w:rsid w:val="00D441DD"/>
    <w:rPr>
      <w:i/>
      <w:iCs/>
      <w:color w:val="1F4D78" w:themeColor="accent1" w:themeShade="7F"/>
    </w:rPr>
  </w:style>
  <w:style w:type="character" w:styleId="IntenseEmphasis">
    <w:name w:val="Intense Emphasis"/>
    <w:uiPriority w:val="21"/>
    <w:qFormat/>
    <w:rsid w:val="00D441DD"/>
    <w:rPr>
      <w:b/>
      <w:bCs/>
      <w:caps/>
      <w:color w:val="1F4D78" w:themeColor="accent1" w:themeShade="7F"/>
      <w:spacing w:val="10"/>
    </w:rPr>
  </w:style>
  <w:style w:type="character" w:styleId="SubtleReference">
    <w:name w:val="Subtle Reference"/>
    <w:uiPriority w:val="31"/>
    <w:qFormat/>
    <w:rsid w:val="00D441DD"/>
    <w:rPr>
      <w:b/>
      <w:bCs/>
      <w:color w:val="5B9BD5" w:themeColor="accent1"/>
    </w:rPr>
  </w:style>
  <w:style w:type="character" w:styleId="IntenseReference">
    <w:name w:val="Intense Reference"/>
    <w:uiPriority w:val="32"/>
    <w:qFormat/>
    <w:rsid w:val="00D441DD"/>
    <w:rPr>
      <w:b/>
      <w:bCs/>
      <w:i/>
      <w:iCs/>
      <w:caps/>
      <w:color w:val="5B9BD5" w:themeColor="accent1"/>
    </w:rPr>
  </w:style>
  <w:style w:type="character" w:styleId="BookTitle">
    <w:name w:val="Book Title"/>
    <w:uiPriority w:val="33"/>
    <w:qFormat/>
    <w:rsid w:val="00D441DD"/>
    <w:rPr>
      <w:b/>
      <w:bCs/>
      <w:i/>
      <w:iCs/>
      <w:spacing w:val="0"/>
    </w:rPr>
  </w:style>
  <w:style w:type="paragraph" w:styleId="TOCHeading">
    <w:name w:val="TOC Heading"/>
    <w:basedOn w:val="Heading1"/>
    <w:next w:val="Normal"/>
    <w:uiPriority w:val="39"/>
    <w:semiHidden/>
    <w:unhideWhenUsed/>
    <w:qFormat/>
    <w:rsid w:val="00D441DD"/>
    <w:pPr>
      <w:outlineLvl w:val="9"/>
    </w:pPr>
  </w:style>
  <w:style w:type="table" w:styleId="TableGrid">
    <w:name w:val="Table Grid"/>
    <w:basedOn w:val="TableNormal"/>
    <w:uiPriority w:val="39"/>
    <w:rsid w:val="0094253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702B"/>
    <w:rPr>
      <w:sz w:val="16"/>
      <w:szCs w:val="16"/>
    </w:rPr>
  </w:style>
  <w:style w:type="paragraph" w:styleId="CommentText">
    <w:name w:val="annotation text"/>
    <w:basedOn w:val="Normal"/>
    <w:link w:val="CommentTextChar"/>
    <w:uiPriority w:val="99"/>
    <w:semiHidden/>
    <w:unhideWhenUsed/>
    <w:rsid w:val="00F6702B"/>
    <w:rPr>
      <w:sz w:val="20"/>
    </w:rPr>
  </w:style>
  <w:style w:type="character" w:customStyle="1" w:styleId="CommentTextChar">
    <w:name w:val="Comment Text Char"/>
    <w:basedOn w:val="DefaultParagraphFont"/>
    <w:link w:val="CommentText"/>
    <w:uiPriority w:val="99"/>
    <w:semiHidden/>
    <w:rsid w:val="00F6702B"/>
  </w:style>
  <w:style w:type="paragraph" w:styleId="CommentSubject">
    <w:name w:val="annotation subject"/>
    <w:basedOn w:val="CommentText"/>
    <w:next w:val="CommentText"/>
    <w:link w:val="CommentSubjectChar"/>
    <w:uiPriority w:val="99"/>
    <w:semiHidden/>
    <w:unhideWhenUsed/>
    <w:rsid w:val="00F6702B"/>
    <w:rPr>
      <w:b/>
      <w:bCs/>
    </w:rPr>
  </w:style>
  <w:style w:type="character" w:customStyle="1" w:styleId="CommentSubjectChar">
    <w:name w:val="Comment Subject Char"/>
    <w:basedOn w:val="CommentTextChar"/>
    <w:link w:val="CommentSubject"/>
    <w:uiPriority w:val="99"/>
    <w:semiHidden/>
    <w:rsid w:val="00F6702B"/>
    <w:rPr>
      <w:b/>
      <w:bCs/>
    </w:rPr>
  </w:style>
  <w:style w:type="character" w:styleId="Hyperlink">
    <w:name w:val="Hyperlink"/>
    <w:basedOn w:val="DefaultParagraphFont"/>
    <w:uiPriority w:val="99"/>
    <w:unhideWhenUsed/>
    <w:rsid w:val="00F670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x.doi.org/10.1016/j.resuscitation.2015.07.04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E2337-D156-4B2A-8054-D87C12725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1166</Words>
  <Characters>7113</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Holst Lisbjerg</dc:creator>
  <cp:keywords/>
  <dc:description/>
  <cp:lastModifiedBy>Britt Holst Lisbjerg</cp:lastModifiedBy>
  <cp:revision>2</cp:revision>
  <dcterms:created xsi:type="dcterms:W3CDTF">2019-01-29T08:30:00Z</dcterms:created>
  <dcterms:modified xsi:type="dcterms:W3CDTF">2019-01-29T08:30:00Z</dcterms:modified>
</cp:coreProperties>
</file>